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5587" w:rsidRDefault="00215B6E" w:rsidP="00B90D94">
      <w:pPr>
        <w:rPr>
          <w:rFonts w:ascii="Cambria" w:eastAsia="Cambria" w:hAnsi="Cambria" w:cs="Cambria"/>
          <w:sz w:val="24"/>
          <w:szCs w:val="24"/>
        </w:rPr>
      </w:pPr>
      <w:r>
        <w:rPr>
          <w:rFonts w:ascii="Cambria" w:eastAsia="Cambria" w:hAnsi="Cambria" w:cs="Cambria"/>
          <w:sz w:val="24"/>
          <w:szCs w:val="24"/>
        </w:rPr>
        <w:t>Originally created for Tashlikh 5778</w:t>
      </w:r>
      <w:r>
        <w:rPr>
          <w:noProof/>
        </w:rPr>
        <w:drawing>
          <wp:anchor distT="0" distB="0" distL="0" distR="0" simplePos="0" relativeHeight="251658240" behindDoc="0" locked="0" layoutInCell="1" hidden="0" allowOverlap="1">
            <wp:simplePos x="0" y="0"/>
            <wp:positionH relativeFrom="margin">
              <wp:posOffset>4486275</wp:posOffset>
            </wp:positionH>
            <wp:positionV relativeFrom="paragraph">
              <wp:posOffset>0</wp:posOffset>
            </wp:positionV>
            <wp:extent cx="1454196" cy="395288"/>
            <wp:effectExtent l="0" t="0" r="0" b="0"/>
            <wp:wrapSquare wrapText="bothSides" distT="0" distB="0" distL="0" distR="0"/>
            <wp:docPr id="2" name="image4.jpg" descr="BJ_2Line_RGB.jpg"/>
            <wp:cNvGraphicFramePr/>
            <a:graphic xmlns:a="http://schemas.openxmlformats.org/drawingml/2006/main">
              <a:graphicData uri="http://schemas.openxmlformats.org/drawingml/2006/picture">
                <pic:pic xmlns:pic="http://schemas.openxmlformats.org/drawingml/2006/picture">
                  <pic:nvPicPr>
                    <pic:cNvPr id="0" name="image4.jpg" descr="BJ_2Line_RGB.jpg"/>
                    <pic:cNvPicPr preferRelativeResize="0"/>
                  </pic:nvPicPr>
                  <pic:blipFill>
                    <a:blip r:embed="rId7"/>
                    <a:srcRect/>
                    <a:stretch>
                      <a:fillRect/>
                    </a:stretch>
                  </pic:blipFill>
                  <pic:spPr>
                    <a:xfrm>
                      <a:off x="0" y="0"/>
                      <a:ext cx="1454196" cy="395288"/>
                    </a:xfrm>
                    <a:prstGeom prst="rect">
                      <a:avLst/>
                    </a:prstGeom>
                    <a:ln/>
                  </pic:spPr>
                </pic:pic>
              </a:graphicData>
            </a:graphic>
          </wp:anchor>
        </w:drawing>
      </w:r>
      <w:r w:rsidR="00B90D94">
        <w:rPr>
          <w:rFonts w:ascii="Cambria" w:eastAsia="Cambria" w:hAnsi="Cambria" w:cs="Cambria"/>
          <w:sz w:val="24"/>
          <w:szCs w:val="24"/>
        </w:rPr>
        <w:t xml:space="preserve"> at </w:t>
      </w:r>
      <w:r>
        <w:rPr>
          <w:rFonts w:ascii="Cambria" w:eastAsia="Cambria" w:hAnsi="Cambria" w:cs="Cambria"/>
          <w:sz w:val="24"/>
          <w:szCs w:val="24"/>
        </w:rPr>
        <w:t>B’nai Jeshurun of NYC</w:t>
      </w:r>
    </w:p>
    <w:p w:rsidR="00E25587" w:rsidRDefault="00215B6E">
      <w:pPr>
        <w:rPr>
          <w:rFonts w:ascii="Cambria" w:eastAsia="Cambria" w:hAnsi="Cambria" w:cs="Cambria"/>
          <w:sz w:val="24"/>
          <w:szCs w:val="24"/>
        </w:rPr>
      </w:pPr>
      <w:r>
        <w:rPr>
          <w:rFonts w:ascii="Cambria" w:eastAsia="Cambria" w:hAnsi="Cambria" w:cs="Cambria"/>
          <w:sz w:val="24"/>
          <w:szCs w:val="24"/>
        </w:rPr>
        <w:t>Rabbinic Fellows: Sarah Krinsky and Tobias</w:t>
      </w:r>
      <w:r w:rsidR="00490F46">
        <w:rPr>
          <w:rFonts w:ascii="Cambria" w:eastAsia="Cambria" w:hAnsi="Cambria" w:cs="Cambria"/>
          <w:sz w:val="24"/>
          <w:szCs w:val="24"/>
        </w:rPr>
        <w:t xml:space="preserve"> Divack</w:t>
      </w:r>
      <w:bookmarkStart w:id="0" w:name="_GoBack"/>
      <w:bookmarkEnd w:id="0"/>
      <w:r>
        <w:rPr>
          <w:rFonts w:ascii="Cambria" w:eastAsia="Cambria" w:hAnsi="Cambria" w:cs="Cambria"/>
          <w:sz w:val="24"/>
          <w:szCs w:val="24"/>
        </w:rPr>
        <w:t xml:space="preserve"> Moss</w:t>
      </w:r>
    </w:p>
    <w:p w:rsidR="00E25587" w:rsidRDefault="00E25587">
      <w:pPr>
        <w:rPr>
          <w:rFonts w:ascii="Cambria" w:eastAsia="Cambria" w:hAnsi="Cambria" w:cs="Cambria"/>
          <w:sz w:val="24"/>
          <w:szCs w:val="24"/>
        </w:rPr>
      </w:pPr>
    </w:p>
    <w:p w:rsidR="00E25587" w:rsidRDefault="00215B6E">
      <w:pPr>
        <w:rPr>
          <w:rFonts w:ascii="Cambria" w:eastAsia="Cambria" w:hAnsi="Cambria" w:cs="Cambria"/>
          <w:sz w:val="24"/>
          <w:szCs w:val="24"/>
        </w:rPr>
      </w:pPr>
      <w:r>
        <w:rPr>
          <w:rFonts w:ascii="Cambria" w:eastAsia="Cambria" w:hAnsi="Cambria" w:cs="Cambria"/>
          <w:sz w:val="24"/>
          <w:szCs w:val="24"/>
        </w:rPr>
        <w:t>Use this packet as a preparatory resource before the waterside Tashlikh ritual--ideally immediately before Tashlikh but could also be used as a text study in the weeks leading up to Rosh Hashanah.</w:t>
      </w:r>
    </w:p>
    <w:p w:rsidR="00E25587" w:rsidRDefault="00E25587">
      <w:pPr>
        <w:rPr>
          <w:rFonts w:ascii="Cambria" w:eastAsia="Cambria" w:hAnsi="Cambria" w:cs="Cambria"/>
          <w:sz w:val="24"/>
          <w:szCs w:val="24"/>
        </w:rPr>
      </w:pPr>
    </w:p>
    <w:p w:rsidR="00E25587" w:rsidRDefault="00E25587">
      <w:pPr>
        <w:rPr>
          <w:rFonts w:ascii="Cambria" w:eastAsia="Cambria" w:hAnsi="Cambria" w:cs="Cambria"/>
          <w:sz w:val="24"/>
          <w:szCs w:val="24"/>
        </w:rPr>
      </w:pPr>
    </w:p>
    <w:p w:rsidR="00E25587" w:rsidRDefault="00215B6E">
      <w:pPr>
        <w:rPr>
          <w:rFonts w:ascii="Cambria" w:eastAsia="Cambria" w:hAnsi="Cambria" w:cs="Cambria"/>
          <w:b/>
          <w:sz w:val="24"/>
          <w:szCs w:val="24"/>
          <w:u w:val="single"/>
        </w:rPr>
      </w:pPr>
      <w:r>
        <w:rPr>
          <w:rFonts w:ascii="Cambria" w:eastAsia="Cambria" w:hAnsi="Cambria" w:cs="Cambria"/>
          <w:b/>
          <w:sz w:val="24"/>
          <w:szCs w:val="24"/>
          <w:u w:val="single"/>
        </w:rPr>
        <w:t>Introduction</w:t>
      </w:r>
    </w:p>
    <w:p w:rsidR="00E25587" w:rsidRDefault="00215B6E">
      <w:pPr>
        <w:rPr>
          <w:rFonts w:ascii="Cambria" w:eastAsia="Cambria" w:hAnsi="Cambria" w:cs="Cambria"/>
          <w:sz w:val="24"/>
          <w:szCs w:val="24"/>
        </w:rPr>
      </w:pPr>
      <w:r>
        <w:rPr>
          <w:rFonts w:ascii="Cambria" w:eastAsia="Cambria" w:hAnsi="Cambria" w:cs="Cambria"/>
          <w:sz w:val="24"/>
          <w:szCs w:val="24"/>
        </w:rPr>
        <w:t xml:space="preserve">Shana Tova, and welcome to </w:t>
      </w:r>
      <w:r>
        <w:rPr>
          <w:rFonts w:ascii="Cambria" w:eastAsia="Cambria" w:hAnsi="Cambria" w:cs="Cambria"/>
          <w:sz w:val="24"/>
          <w:szCs w:val="24"/>
        </w:rPr>
        <w:t xml:space="preserve">#### </w:t>
      </w:r>
      <w:r w:rsidRPr="00B90D94">
        <w:rPr>
          <w:rFonts w:ascii="Cambria" w:eastAsia="Cambria" w:hAnsi="Cambria" w:cs="Cambria"/>
          <w:i/>
          <w:sz w:val="20"/>
          <w:szCs w:val="20"/>
        </w:rPr>
        <w:t>SYNAGOGU</w:t>
      </w:r>
      <w:r w:rsidRPr="00B90D94">
        <w:rPr>
          <w:rFonts w:ascii="Cambria" w:eastAsia="Cambria" w:hAnsi="Cambria" w:cs="Cambria"/>
          <w:i/>
          <w:sz w:val="20"/>
          <w:szCs w:val="20"/>
        </w:rPr>
        <w:t xml:space="preserve">E </w:t>
      </w:r>
      <w:r>
        <w:rPr>
          <w:rFonts w:ascii="Cambria" w:eastAsia="Cambria" w:hAnsi="Cambria" w:cs="Cambria"/>
          <w:sz w:val="24"/>
          <w:szCs w:val="24"/>
        </w:rPr>
        <w:t xml:space="preserve">Tashlikh! These materials have been prepared to enable us to spend time reflecting in pairs/small groups or independently.. </w:t>
      </w:r>
    </w:p>
    <w:p w:rsidR="00E25587" w:rsidRDefault="00E25587">
      <w:pPr>
        <w:rPr>
          <w:rFonts w:ascii="Cambria" w:eastAsia="Cambria" w:hAnsi="Cambria" w:cs="Cambria"/>
          <w:sz w:val="24"/>
          <w:szCs w:val="24"/>
        </w:rPr>
      </w:pPr>
    </w:p>
    <w:p w:rsidR="00E25587" w:rsidRDefault="00215B6E">
      <w:pPr>
        <w:rPr>
          <w:rFonts w:ascii="Cambria" w:eastAsia="Cambria" w:hAnsi="Cambria" w:cs="Cambria"/>
          <w:sz w:val="24"/>
          <w:szCs w:val="24"/>
        </w:rPr>
      </w:pPr>
      <w:r>
        <w:rPr>
          <w:rFonts w:ascii="Cambria" w:eastAsia="Cambria" w:hAnsi="Cambria" w:cs="Cambria"/>
          <w:sz w:val="24"/>
          <w:szCs w:val="24"/>
        </w:rPr>
        <w:t xml:space="preserve">This handout will be your guide before we gather at </w:t>
      </w:r>
      <w:r w:rsidRPr="00B90D94">
        <w:rPr>
          <w:rFonts w:ascii="Cambria" w:eastAsia="Cambria" w:hAnsi="Cambria" w:cs="Cambria"/>
          <w:i/>
          <w:sz w:val="20"/>
          <w:szCs w:val="20"/>
        </w:rPr>
        <w:t>TASHLIKH SITE</w:t>
      </w:r>
      <w:r>
        <w:rPr>
          <w:rFonts w:ascii="Cambria" w:eastAsia="Cambria" w:hAnsi="Cambria" w:cs="Cambria"/>
          <w:sz w:val="24"/>
          <w:szCs w:val="24"/>
        </w:rPr>
        <w:t xml:space="preserve">.  Feel free to use it as a single session, or create a set of </w:t>
      </w:r>
      <w:r>
        <w:rPr>
          <w:rFonts w:ascii="Cambria" w:eastAsia="Cambria" w:hAnsi="Cambria" w:cs="Cambria"/>
          <w:sz w:val="24"/>
          <w:szCs w:val="24"/>
        </w:rPr>
        <w:t xml:space="preserve">stops along the river walk.  </w:t>
      </w:r>
    </w:p>
    <w:p w:rsidR="00E25587" w:rsidRDefault="00E25587">
      <w:pPr>
        <w:rPr>
          <w:rFonts w:ascii="Cambria" w:eastAsia="Cambria" w:hAnsi="Cambria" w:cs="Cambria"/>
          <w:sz w:val="24"/>
          <w:szCs w:val="24"/>
        </w:rPr>
      </w:pPr>
    </w:p>
    <w:p w:rsidR="00E25587" w:rsidRDefault="00215B6E">
      <w:pPr>
        <w:rPr>
          <w:rFonts w:ascii="Cambria" w:eastAsia="Cambria" w:hAnsi="Cambria" w:cs="Cambria"/>
          <w:sz w:val="24"/>
          <w:szCs w:val="24"/>
        </w:rPr>
      </w:pPr>
      <w:r>
        <w:rPr>
          <w:rFonts w:ascii="Cambria" w:eastAsia="Cambria" w:hAnsi="Cambria" w:cs="Cambria"/>
          <w:sz w:val="24"/>
          <w:szCs w:val="24"/>
        </w:rPr>
        <w:t>As you move through the guide, you will notice that the stops themselves are focused on how various texts offer differing perspectives on how the encounter with water during tashlikh enhances, deepens or nuances our experienc</w:t>
      </w:r>
      <w:r>
        <w:rPr>
          <w:rFonts w:ascii="Cambria" w:eastAsia="Cambria" w:hAnsi="Cambria" w:cs="Cambria"/>
          <w:sz w:val="24"/>
          <w:szCs w:val="24"/>
        </w:rPr>
        <w:t xml:space="preserve">e of teshuva. In between stops, there is space for more personal and individual reflection on how these perspectives relate to our own </w:t>
      </w:r>
      <w:r>
        <w:rPr>
          <w:rFonts w:ascii="Cambria" w:eastAsia="Cambria" w:hAnsi="Cambria" w:cs="Cambria"/>
          <w:i/>
          <w:sz w:val="24"/>
          <w:szCs w:val="24"/>
        </w:rPr>
        <w:t>personal</w:t>
      </w:r>
      <w:r>
        <w:rPr>
          <w:rFonts w:ascii="Cambria" w:eastAsia="Cambria" w:hAnsi="Cambria" w:cs="Cambria"/>
          <w:sz w:val="24"/>
          <w:szCs w:val="24"/>
        </w:rPr>
        <w:t xml:space="preserve"> teshuva journeys. </w:t>
      </w:r>
    </w:p>
    <w:p w:rsidR="00E25587" w:rsidRDefault="00E25587">
      <w:pPr>
        <w:rPr>
          <w:rFonts w:ascii="Cambria" w:eastAsia="Cambria" w:hAnsi="Cambria" w:cs="Cambria"/>
          <w:sz w:val="24"/>
          <w:szCs w:val="24"/>
        </w:rPr>
      </w:pPr>
    </w:p>
    <w:p w:rsidR="00E25587" w:rsidRDefault="00215B6E">
      <w:pPr>
        <w:rPr>
          <w:rFonts w:ascii="Cambria" w:eastAsia="Cambria" w:hAnsi="Cambria" w:cs="Cambria"/>
          <w:sz w:val="24"/>
          <w:szCs w:val="24"/>
        </w:rPr>
      </w:pPr>
      <w:r>
        <w:rPr>
          <w:rFonts w:ascii="Cambria" w:eastAsia="Cambria" w:hAnsi="Cambria" w:cs="Cambria"/>
          <w:sz w:val="24"/>
          <w:szCs w:val="24"/>
        </w:rPr>
        <w:t>Please feel free to allow your conversation and reflection to follow their own course, and d</w:t>
      </w:r>
      <w:r>
        <w:rPr>
          <w:rFonts w:ascii="Cambria" w:eastAsia="Cambria" w:hAnsi="Cambria" w:cs="Cambria"/>
          <w:sz w:val="24"/>
          <w:szCs w:val="24"/>
        </w:rPr>
        <w:t>o not worry if you don’t make it through all of the material - this outline is simply a guide.</w:t>
      </w:r>
    </w:p>
    <w:p w:rsidR="00E25587" w:rsidRDefault="00E25587">
      <w:pPr>
        <w:rPr>
          <w:rFonts w:ascii="Cambria" w:eastAsia="Cambria" w:hAnsi="Cambria" w:cs="Cambria"/>
          <w:sz w:val="24"/>
          <w:szCs w:val="24"/>
        </w:rPr>
      </w:pPr>
    </w:p>
    <w:p w:rsidR="00E25587" w:rsidRDefault="00215B6E">
      <w:pPr>
        <w:rPr>
          <w:rFonts w:ascii="Cambria" w:eastAsia="Cambria" w:hAnsi="Cambria" w:cs="Cambria"/>
          <w:sz w:val="24"/>
          <w:szCs w:val="24"/>
          <w:u w:val="single"/>
        </w:rPr>
      </w:pPr>
      <w:r>
        <w:rPr>
          <w:rFonts w:ascii="Cambria" w:eastAsia="Cambria" w:hAnsi="Cambria" w:cs="Cambria"/>
          <w:b/>
          <w:sz w:val="24"/>
          <w:szCs w:val="24"/>
          <w:u w:val="single"/>
        </w:rPr>
        <w:t>Locations for the 5 Stops:</w:t>
      </w:r>
    </w:p>
    <w:p w:rsidR="00E25587" w:rsidRDefault="00215B6E">
      <w:pPr>
        <w:rPr>
          <w:rFonts w:ascii="Cambria" w:eastAsia="Cambria" w:hAnsi="Cambria" w:cs="Cambria"/>
          <w:i/>
          <w:sz w:val="24"/>
          <w:szCs w:val="24"/>
          <w:highlight w:val="yellow"/>
        </w:rPr>
      </w:pPr>
      <w:r>
        <w:rPr>
          <w:rFonts w:ascii="Cambria" w:eastAsia="Cambria" w:hAnsi="Cambria" w:cs="Cambria"/>
          <w:b/>
          <w:sz w:val="24"/>
          <w:szCs w:val="24"/>
        </w:rPr>
        <w:t>Stop 1</w:t>
      </w:r>
      <w:r>
        <w:rPr>
          <w:rFonts w:ascii="Cambria" w:eastAsia="Cambria" w:hAnsi="Cambria" w:cs="Cambria"/>
          <w:sz w:val="24"/>
          <w:szCs w:val="24"/>
        </w:rPr>
        <w:t xml:space="preserve"> is the initial community gathering taking place at </w:t>
      </w:r>
      <w:r w:rsidRPr="00B90D94">
        <w:rPr>
          <w:rFonts w:ascii="Cambria" w:eastAsia="Cambria" w:hAnsi="Cambria" w:cs="Cambria"/>
          <w:i/>
          <w:sz w:val="20"/>
          <w:szCs w:val="20"/>
        </w:rPr>
        <w:t>LOCATION 1</w:t>
      </w:r>
    </w:p>
    <w:p w:rsidR="00E25587" w:rsidRDefault="00E25587">
      <w:pPr>
        <w:rPr>
          <w:rFonts w:ascii="Cambria" w:eastAsia="Cambria" w:hAnsi="Cambria" w:cs="Cambria"/>
          <w:b/>
          <w:sz w:val="24"/>
          <w:szCs w:val="24"/>
        </w:rPr>
      </w:pPr>
    </w:p>
    <w:p w:rsidR="00E25587" w:rsidRDefault="00215B6E">
      <w:pPr>
        <w:rPr>
          <w:rFonts w:ascii="Cambria" w:eastAsia="Cambria" w:hAnsi="Cambria" w:cs="Cambria"/>
          <w:sz w:val="24"/>
          <w:szCs w:val="24"/>
          <w:highlight w:val="yellow"/>
        </w:rPr>
      </w:pPr>
      <w:r>
        <w:rPr>
          <w:rFonts w:ascii="Cambria" w:eastAsia="Cambria" w:hAnsi="Cambria" w:cs="Cambria"/>
          <w:b/>
          <w:sz w:val="24"/>
          <w:szCs w:val="24"/>
        </w:rPr>
        <w:t>Stops 2, 3 and 4</w:t>
      </w:r>
      <w:r>
        <w:rPr>
          <w:rFonts w:ascii="Cambria" w:eastAsia="Cambria" w:hAnsi="Cambria" w:cs="Cambria"/>
          <w:sz w:val="24"/>
          <w:szCs w:val="24"/>
        </w:rPr>
        <w:t xml:space="preserve"> </w:t>
      </w:r>
      <w:r>
        <w:rPr>
          <w:rFonts w:ascii="Cambria" w:eastAsia="Cambria" w:hAnsi="Cambria" w:cs="Cambria"/>
          <w:b/>
          <w:sz w:val="24"/>
          <w:szCs w:val="24"/>
        </w:rPr>
        <w:t>are up to you to decide geographically</w:t>
      </w:r>
    </w:p>
    <w:p w:rsidR="00E25587" w:rsidRDefault="00E25587">
      <w:pPr>
        <w:rPr>
          <w:rFonts w:ascii="Cambria" w:eastAsia="Cambria" w:hAnsi="Cambria" w:cs="Cambria"/>
          <w:b/>
          <w:sz w:val="24"/>
          <w:szCs w:val="24"/>
        </w:rPr>
      </w:pPr>
    </w:p>
    <w:p w:rsidR="00E25587" w:rsidRDefault="00215B6E">
      <w:pPr>
        <w:rPr>
          <w:rFonts w:ascii="Cambria" w:eastAsia="Cambria" w:hAnsi="Cambria" w:cs="Cambria"/>
          <w:i/>
          <w:sz w:val="24"/>
          <w:szCs w:val="24"/>
          <w:highlight w:val="yellow"/>
        </w:rPr>
      </w:pPr>
      <w:r>
        <w:rPr>
          <w:rFonts w:ascii="Cambria" w:eastAsia="Cambria" w:hAnsi="Cambria" w:cs="Cambria"/>
          <w:b/>
          <w:sz w:val="24"/>
          <w:szCs w:val="24"/>
        </w:rPr>
        <w:t>Stop 5</w:t>
      </w:r>
      <w:r>
        <w:rPr>
          <w:rFonts w:ascii="Cambria" w:eastAsia="Cambria" w:hAnsi="Cambria" w:cs="Cambria"/>
          <w:sz w:val="24"/>
          <w:szCs w:val="24"/>
        </w:rPr>
        <w:t xml:space="preserve"> </w:t>
      </w:r>
      <w:r w:rsidRPr="00B90D94">
        <w:rPr>
          <w:rFonts w:ascii="Cambria" w:eastAsia="Cambria" w:hAnsi="Cambria" w:cs="Cambria"/>
          <w:i/>
          <w:sz w:val="20"/>
          <w:szCs w:val="20"/>
        </w:rPr>
        <w:t>IS THE MEETING POINT JUST BEFORE THE TASHLIKH SITE</w:t>
      </w:r>
    </w:p>
    <w:p w:rsidR="00E25587" w:rsidRDefault="00E25587">
      <w:pPr>
        <w:rPr>
          <w:rFonts w:ascii="Cambria" w:eastAsia="Cambria" w:hAnsi="Cambria" w:cs="Cambria"/>
          <w:sz w:val="24"/>
          <w:szCs w:val="24"/>
        </w:rPr>
      </w:pPr>
    </w:p>
    <w:p w:rsidR="00E25587" w:rsidRDefault="00215B6E">
      <w:pPr>
        <w:rPr>
          <w:rFonts w:ascii="Cambria" w:eastAsia="Cambria" w:hAnsi="Cambria" w:cs="Cambria"/>
          <w:sz w:val="24"/>
          <w:szCs w:val="24"/>
        </w:rPr>
      </w:pPr>
      <w:r>
        <w:rPr>
          <w:rFonts w:ascii="Cambria" w:eastAsia="Cambria" w:hAnsi="Cambria" w:cs="Cambria"/>
          <w:sz w:val="24"/>
          <w:szCs w:val="24"/>
        </w:rPr>
        <w:t>A map is provided on the opposite page.</w:t>
      </w:r>
    </w:p>
    <w:p w:rsidR="00E25587" w:rsidRDefault="00E25587">
      <w:pPr>
        <w:rPr>
          <w:rFonts w:ascii="Cambria" w:eastAsia="Cambria" w:hAnsi="Cambria" w:cs="Cambria"/>
          <w:i/>
          <w:sz w:val="24"/>
          <w:szCs w:val="24"/>
        </w:rPr>
      </w:pPr>
    </w:p>
    <w:p w:rsidR="00E25587" w:rsidRDefault="00215B6E">
      <w:pPr>
        <w:rPr>
          <w:rFonts w:ascii="Cambria" w:eastAsia="Cambria" w:hAnsi="Cambria" w:cs="Cambria"/>
          <w:i/>
          <w:sz w:val="24"/>
          <w:szCs w:val="24"/>
        </w:rPr>
      </w:pPr>
      <w:r>
        <w:br w:type="page"/>
      </w:r>
    </w:p>
    <w:p w:rsidR="00E25587" w:rsidRDefault="00215B6E">
      <w:pPr>
        <w:rPr>
          <w:rFonts w:ascii="Cambria" w:eastAsia="Cambria" w:hAnsi="Cambria" w:cs="Cambria"/>
          <w:i/>
          <w:sz w:val="24"/>
          <w:szCs w:val="24"/>
        </w:rPr>
      </w:pPr>
      <w:r>
        <w:lastRenderedPageBreak/>
        <w:br w:type="page"/>
      </w:r>
      <w:r>
        <w:rPr>
          <w:noProof/>
        </w:rPr>
        <w:drawing>
          <wp:anchor distT="114300" distB="114300" distL="114300" distR="114300" simplePos="0" relativeHeight="251659264" behindDoc="0" locked="0" layoutInCell="1" hidden="0" allowOverlap="1">
            <wp:simplePos x="0" y="0"/>
            <wp:positionH relativeFrom="margin">
              <wp:posOffset>-428624</wp:posOffset>
            </wp:positionH>
            <wp:positionV relativeFrom="paragraph">
              <wp:posOffset>0</wp:posOffset>
            </wp:positionV>
            <wp:extent cx="6574182" cy="7777163"/>
            <wp:effectExtent l="0" t="0" r="0" b="0"/>
            <wp:wrapTopAndBottom distT="114300" distB="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6574182" cy="7777163"/>
                    </a:xfrm>
                    <a:prstGeom prst="rect">
                      <a:avLst/>
                    </a:prstGeom>
                    <a:ln/>
                  </pic:spPr>
                </pic:pic>
              </a:graphicData>
            </a:graphic>
          </wp:anchor>
        </w:drawing>
      </w:r>
    </w:p>
    <w:p w:rsidR="00E25587" w:rsidRDefault="00215B6E">
      <w:pPr>
        <w:rPr>
          <w:rFonts w:ascii="Cambria" w:eastAsia="Cambria" w:hAnsi="Cambria" w:cs="Cambria"/>
          <w:sz w:val="24"/>
          <w:szCs w:val="24"/>
        </w:rPr>
      </w:pPr>
      <w:r>
        <w:rPr>
          <w:rFonts w:ascii="Cambria" w:eastAsia="Cambria" w:hAnsi="Cambria" w:cs="Cambria"/>
          <w:b/>
          <w:sz w:val="24"/>
          <w:szCs w:val="24"/>
          <w:u w:val="single"/>
        </w:rPr>
        <w:lastRenderedPageBreak/>
        <w:t xml:space="preserve">Stop 1: </w:t>
      </w:r>
      <w:r>
        <w:rPr>
          <w:rFonts w:ascii="Cambria" w:eastAsia="Cambria" w:hAnsi="Cambria" w:cs="Cambria"/>
          <w:b/>
          <w:i/>
          <w:sz w:val="24"/>
          <w:szCs w:val="24"/>
          <w:u w:val="single"/>
        </w:rPr>
        <w:t>LOCATION 1</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25587">
        <w:tc>
          <w:tcPr>
            <w:tcW w:w="4680" w:type="dxa"/>
            <w:shd w:val="clear" w:color="auto" w:fill="B7B7B7"/>
            <w:tcMar>
              <w:top w:w="100" w:type="dxa"/>
              <w:left w:w="100" w:type="dxa"/>
              <w:bottom w:w="100" w:type="dxa"/>
              <w:right w:w="100" w:type="dxa"/>
            </w:tcMar>
          </w:tcPr>
          <w:p w:rsidR="00E25587" w:rsidRDefault="00215B6E">
            <w:pPr>
              <w:widowControl w:val="0"/>
              <w:spacing w:line="240" w:lineRule="auto"/>
              <w:rPr>
                <w:rFonts w:ascii="Cambria" w:eastAsia="Cambria" w:hAnsi="Cambria" w:cs="Cambria"/>
                <w:b/>
                <w:sz w:val="24"/>
                <w:szCs w:val="24"/>
              </w:rPr>
            </w:pPr>
            <w:r>
              <w:rPr>
                <w:rFonts w:ascii="Cambria" w:eastAsia="Cambria" w:hAnsi="Cambria" w:cs="Cambria"/>
                <w:b/>
                <w:sz w:val="24"/>
                <w:szCs w:val="24"/>
              </w:rPr>
              <w:t>Micah 7:18-19</w:t>
            </w:r>
          </w:p>
        </w:tc>
        <w:tc>
          <w:tcPr>
            <w:tcW w:w="4680" w:type="dxa"/>
            <w:shd w:val="clear" w:color="auto" w:fill="B7B7B7"/>
            <w:tcMar>
              <w:top w:w="100" w:type="dxa"/>
              <w:left w:w="100" w:type="dxa"/>
              <w:bottom w:w="100" w:type="dxa"/>
              <w:right w:w="100" w:type="dxa"/>
            </w:tcMar>
          </w:tcPr>
          <w:p w:rsidR="00E25587" w:rsidRDefault="00215B6E">
            <w:pPr>
              <w:widowControl w:val="0"/>
              <w:bidi/>
              <w:spacing w:line="240" w:lineRule="auto"/>
              <w:rPr>
                <w:rFonts w:ascii="Cambria" w:eastAsia="Cambria" w:hAnsi="Cambria" w:cs="Cambria"/>
                <w:b/>
                <w:sz w:val="24"/>
                <w:szCs w:val="24"/>
              </w:rPr>
            </w:pPr>
            <w:r>
              <w:rPr>
                <w:rFonts w:ascii="Cambria" w:eastAsia="Cambria" w:hAnsi="Cambria" w:cs="Times New Roman"/>
                <w:b/>
                <w:sz w:val="24"/>
                <w:szCs w:val="24"/>
                <w:rtl/>
              </w:rPr>
              <w:t>מיכה ז</w:t>
            </w:r>
            <w:r>
              <w:rPr>
                <w:rFonts w:ascii="Cambria" w:eastAsia="Cambria" w:hAnsi="Cambria" w:cs="Cambria"/>
                <w:b/>
                <w:sz w:val="24"/>
                <w:szCs w:val="24"/>
                <w:rtl/>
              </w:rPr>
              <w:t>:</w:t>
            </w:r>
            <w:r>
              <w:rPr>
                <w:rFonts w:ascii="Cambria" w:eastAsia="Cambria" w:hAnsi="Cambria" w:cs="Times New Roman"/>
                <w:b/>
                <w:sz w:val="24"/>
                <w:szCs w:val="24"/>
                <w:rtl/>
              </w:rPr>
              <w:t>יח</w:t>
            </w:r>
            <w:r>
              <w:rPr>
                <w:rFonts w:ascii="Cambria" w:eastAsia="Cambria" w:hAnsi="Cambria" w:cs="Cambria"/>
                <w:b/>
                <w:sz w:val="24"/>
                <w:szCs w:val="24"/>
                <w:rtl/>
              </w:rPr>
              <w:t>–</w:t>
            </w:r>
            <w:r>
              <w:rPr>
                <w:rFonts w:ascii="Cambria" w:eastAsia="Cambria" w:hAnsi="Cambria" w:cs="Times New Roman"/>
                <w:b/>
                <w:sz w:val="24"/>
                <w:szCs w:val="24"/>
                <w:rtl/>
              </w:rPr>
              <w:t>יט</w:t>
            </w:r>
          </w:p>
        </w:tc>
      </w:tr>
      <w:tr w:rsidR="00E25587">
        <w:tc>
          <w:tcPr>
            <w:tcW w:w="4680" w:type="dxa"/>
            <w:shd w:val="clear" w:color="auto" w:fill="auto"/>
            <w:tcMar>
              <w:top w:w="100" w:type="dxa"/>
              <w:left w:w="100" w:type="dxa"/>
              <w:bottom w:w="100" w:type="dxa"/>
              <w:right w:w="100" w:type="dxa"/>
            </w:tcMar>
          </w:tcPr>
          <w:p w:rsidR="00E25587" w:rsidRDefault="00215B6E">
            <w:pPr>
              <w:widowControl w:val="0"/>
              <w:spacing w:line="240" w:lineRule="auto"/>
              <w:rPr>
                <w:rFonts w:ascii="Cambria" w:eastAsia="Cambria" w:hAnsi="Cambria" w:cs="Cambria"/>
                <w:sz w:val="24"/>
                <w:szCs w:val="24"/>
                <w:highlight w:val="white"/>
              </w:rPr>
            </w:pPr>
            <w:r>
              <w:rPr>
                <w:rFonts w:ascii="Cambria" w:eastAsia="Cambria" w:hAnsi="Cambria" w:cs="Cambria"/>
                <w:b/>
                <w:sz w:val="24"/>
                <w:szCs w:val="24"/>
                <w:highlight w:val="white"/>
              </w:rPr>
              <w:t>18</w:t>
            </w:r>
            <w:r>
              <w:rPr>
                <w:rFonts w:ascii="Cambria" w:eastAsia="Cambria" w:hAnsi="Cambria" w:cs="Cambria"/>
                <w:sz w:val="24"/>
                <w:szCs w:val="24"/>
                <w:highlight w:val="white"/>
              </w:rPr>
              <w:t xml:space="preserve"> Who is a God like You, that pardons iniquity,</w:t>
            </w:r>
            <w:r>
              <w:rPr>
                <w:rFonts w:ascii="Cambria" w:eastAsia="Cambria" w:hAnsi="Cambria" w:cs="Cambria"/>
                <w:sz w:val="24"/>
                <w:szCs w:val="24"/>
                <w:highlight w:val="white"/>
              </w:rPr>
              <w:t xml:space="preserve"> and passes over the transgression of the remnant of Your heritage? God does not retain anger forever, because God delights in mercy.</w:t>
            </w:r>
          </w:p>
          <w:p w:rsidR="00E25587" w:rsidRDefault="00215B6E">
            <w:pPr>
              <w:widowControl w:val="0"/>
              <w:spacing w:line="240" w:lineRule="auto"/>
              <w:rPr>
                <w:rFonts w:ascii="Cambria" w:eastAsia="Cambria" w:hAnsi="Cambria" w:cs="Cambria"/>
                <w:b/>
                <w:sz w:val="24"/>
                <w:szCs w:val="24"/>
                <w:highlight w:val="white"/>
              </w:rPr>
            </w:pPr>
            <w:r>
              <w:rPr>
                <w:rFonts w:ascii="Cambria" w:eastAsia="Cambria" w:hAnsi="Cambria" w:cs="Cambria"/>
                <w:b/>
                <w:sz w:val="24"/>
                <w:szCs w:val="24"/>
                <w:highlight w:val="white"/>
              </w:rPr>
              <w:t>19</w:t>
            </w:r>
            <w:r>
              <w:rPr>
                <w:rFonts w:ascii="Cambria" w:eastAsia="Cambria" w:hAnsi="Cambria" w:cs="Cambria"/>
                <w:sz w:val="24"/>
                <w:szCs w:val="24"/>
                <w:highlight w:val="white"/>
              </w:rPr>
              <w:t xml:space="preserve"> God will again have compassion upon us; God will subdue our iniquities; and </w:t>
            </w:r>
            <w:r>
              <w:rPr>
                <w:rFonts w:ascii="Cambria" w:eastAsia="Cambria" w:hAnsi="Cambria" w:cs="Cambria"/>
                <w:b/>
                <w:sz w:val="24"/>
                <w:szCs w:val="24"/>
                <w:highlight w:val="white"/>
              </w:rPr>
              <w:t>you will cast all their sins into the depth</w:t>
            </w:r>
            <w:r>
              <w:rPr>
                <w:rFonts w:ascii="Cambria" w:eastAsia="Cambria" w:hAnsi="Cambria" w:cs="Cambria"/>
                <w:b/>
                <w:sz w:val="24"/>
                <w:szCs w:val="24"/>
                <w:highlight w:val="white"/>
              </w:rPr>
              <w:t>s of the sea.</w:t>
            </w:r>
          </w:p>
        </w:tc>
        <w:tc>
          <w:tcPr>
            <w:tcW w:w="4680" w:type="dxa"/>
            <w:shd w:val="clear" w:color="auto" w:fill="auto"/>
            <w:tcMar>
              <w:top w:w="100" w:type="dxa"/>
              <w:left w:w="100" w:type="dxa"/>
              <w:bottom w:w="100" w:type="dxa"/>
              <w:right w:w="100" w:type="dxa"/>
            </w:tcMar>
          </w:tcPr>
          <w:p w:rsidR="00E25587" w:rsidRDefault="00215B6E">
            <w:pPr>
              <w:widowControl w:val="0"/>
              <w:bidi/>
              <w:spacing w:line="240" w:lineRule="auto"/>
              <w:rPr>
                <w:rFonts w:ascii="Cambria" w:eastAsia="Cambria" w:hAnsi="Cambria" w:cs="Cambria"/>
                <w:sz w:val="36"/>
                <w:szCs w:val="36"/>
                <w:highlight w:val="white"/>
              </w:rPr>
            </w:pPr>
            <w:r>
              <w:rPr>
                <w:rFonts w:ascii="Cambria" w:eastAsia="Cambria" w:hAnsi="Cambria" w:cs="Times New Roman"/>
                <w:b/>
                <w:sz w:val="36"/>
                <w:szCs w:val="36"/>
                <w:highlight w:val="white"/>
                <w:rtl/>
              </w:rPr>
              <w:t>יח</w:t>
            </w:r>
            <w:r>
              <w:rPr>
                <w:rFonts w:ascii="Cambria" w:eastAsia="Cambria" w:hAnsi="Cambria" w:cs="Times New Roman"/>
                <w:sz w:val="36"/>
                <w:szCs w:val="36"/>
                <w:highlight w:val="white"/>
                <w:rtl/>
              </w:rPr>
              <w:t xml:space="preserve">  מִי אֵל כָּמוֹךָ</w:t>
            </w:r>
            <w:r>
              <w:rPr>
                <w:rFonts w:ascii="Cambria" w:eastAsia="Cambria" w:hAnsi="Cambria" w:cs="Cambria"/>
                <w:sz w:val="36"/>
                <w:szCs w:val="36"/>
                <w:highlight w:val="white"/>
                <w:rtl/>
              </w:rPr>
              <w:t xml:space="preserve">, </w:t>
            </w:r>
            <w:r>
              <w:rPr>
                <w:rFonts w:ascii="Cambria" w:eastAsia="Cambria" w:hAnsi="Cambria" w:cs="Times New Roman"/>
                <w:sz w:val="36"/>
                <w:szCs w:val="36"/>
                <w:highlight w:val="white"/>
                <w:rtl/>
              </w:rPr>
              <w:t>נֹשֵׂא עָו‍ֹן וְעֹבֵר עַל פֶּשַׁע</w:t>
            </w:r>
            <w:r>
              <w:rPr>
                <w:rFonts w:ascii="Cambria" w:eastAsia="Cambria" w:hAnsi="Cambria" w:cs="Cambria"/>
                <w:sz w:val="36"/>
                <w:szCs w:val="36"/>
                <w:highlight w:val="white"/>
                <w:rtl/>
              </w:rPr>
              <w:t xml:space="preserve">, </w:t>
            </w:r>
            <w:r>
              <w:rPr>
                <w:rFonts w:ascii="Cambria" w:eastAsia="Cambria" w:hAnsi="Cambria" w:cs="Times New Roman"/>
                <w:sz w:val="36"/>
                <w:szCs w:val="36"/>
                <w:highlight w:val="white"/>
                <w:rtl/>
              </w:rPr>
              <w:t>לִשְׁאֵרִית</w:t>
            </w:r>
            <w:r>
              <w:rPr>
                <w:rFonts w:ascii="Cambria" w:eastAsia="Cambria" w:hAnsi="Cambria" w:cs="Cambria"/>
                <w:sz w:val="36"/>
                <w:szCs w:val="36"/>
                <w:highlight w:val="white"/>
                <w:rtl/>
              </w:rPr>
              <w:t xml:space="preserve">, </w:t>
            </w:r>
            <w:r>
              <w:rPr>
                <w:rFonts w:ascii="Cambria" w:eastAsia="Cambria" w:hAnsi="Cambria" w:cs="Times New Roman"/>
                <w:sz w:val="36"/>
                <w:szCs w:val="36"/>
                <w:highlight w:val="white"/>
                <w:rtl/>
              </w:rPr>
              <w:t>נַחֲלָתוֹ</w:t>
            </w:r>
            <w:r>
              <w:rPr>
                <w:rFonts w:ascii="Cambria" w:eastAsia="Cambria" w:hAnsi="Cambria" w:cs="Cambria"/>
                <w:sz w:val="36"/>
                <w:szCs w:val="36"/>
                <w:highlight w:val="white"/>
                <w:rtl/>
              </w:rPr>
              <w:t xml:space="preserve">:  </w:t>
            </w:r>
            <w:r>
              <w:rPr>
                <w:rFonts w:ascii="Cambria" w:eastAsia="Cambria" w:hAnsi="Cambria" w:cs="Times New Roman"/>
                <w:sz w:val="36"/>
                <w:szCs w:val="36"/>
                <w:highlight w:val="white"/>
                <w:rtl/>
              </w:rPr>
              <w:t>לֹא הֶחֱזִיק לָעַד אַפּוֹ</w:t>
            </w:r>
            <w:r>
              <w:rPr>
                <w:rFonts w:ascii="Cambria" w:eastAsia="Cambria" w:hAnsi="Cambria" w:cs="Cambria"/>
                <w:sz w:val="36"/>
                <w:szCs w:val="36"/>
                <w:highlight w:val="white"/>
                <w:rtl/>
              </w:rPr>
              <w:t xml:space="preserve">, </w:t>
            </w:r>
            <w:r>
              <w:rPr>
                <w:rFonts w:ascii="Cambria" w:eastAsia="Cambria" w:hAnsi="Cambria" w:cs="Times New Roman"/>
                <w:sz w:val="36"/>
                <w:szCs w:val="36"/>
                <w:highlight w:val="white"/>
                <w:rtl/>
              </w:rPr>
              <w:t>כִּי חָפֵץ חֶסֶד הוּא</w:t>
            </w:r>
          </w:p>
          <w:p w:rsidR="00E25587" w:rsidRDefault="00215B6E">
            <w:pPr>
              <w:widowControl w:val="0"/>
              <w:bidi/>
              <w:spacing w:line="240" w:lineRule="auto"/>
              <w:rPr>
                <w:rFonts w:ascii="Cambria" w:eastAsia="Cambria" w:hAnsi="Cambria" w:cs="Cambria"/>
                <w:sz w:val="36"/>
                <w:szCs w:val="36"/>
                <w:highlight w:val="white"/>
              </w:rPr>
            </w:pPr>
            <w:r>
              <w:rPr>
                <w:rFonts w:ascii="Cambria" w:eastAsia="Cambria" w:hAnsi="Cambria" w:cs="Times New Roman"/>
                <w:b/>
                <w:sz w:val="36"/>
                <w:szCs w:val="36"/>
                <w:highlight w:val="white"/>
                <w:rtl/>
              </w:rPr>
              <w:t>יט</w:t>
            </w:r>
            <w:r>
              <w:rPr>
                <w:rFonts w:ascii="Cambria" w:eastAsia="Cambria" w:hAnsi="Cambria" w:cs="Times New Roman"/>
                <w:sz w:val="36"/>
                <w:szCs w:val="36"/>
                <w:highlight w:val="white"/>
                <w:rtl/>
              </w:rPr>
              <w:t xml:space="preserve">  יָשׁוּב יְרַחֲמֵנוּ</w:t>
            </w:r>
            <w:r>
              <w:rPr>
                <w:rFonts w:ascii="Cambria" w:eastAsia="Cambria" w:hAnsi="Cambria" w:cs="Cambria"/>
                <w:sz w:val="36"/>
                <w:szCs w:val="36"/>
                <w:highlight w:val="white"/>
                <w:rtl/>
              </w:rPr>
              <w:t xml:space="preserve">, </w:t>
            </w:r>
            <w:r>
              <w:rPr>
                <w:rFonts w:ascii="Cambria" w:eastAsia="Cambria" w:hAnsi="Cambria" w:cs="Times New Roman"/>
                <w:sz w:val="36"/>
                <w:szCs w:val="36"/>
                <w:highlight w:val="white"/>
                <w:rtl/>
              </w:rPr>
              <w:t>יִכְבֹּשׁ עֲו‍ֹנֹתֵינוּ</w:t>
            </w:r>
            <w:r>
              <w:rPr>
                <w:rFonts w:ascii="Cambria" w:eastAsia="Cambria" w:hAnsi="Cambria" w:cs="Cambria"/>
                <w:sz w:val="36"/>
                <w:szCs w:val="36"/>
                <w:highlight w:val="white"/>
                <w:rtl/>
              </w:rPr>
              <w:t xml:space="preserve">; </w:t>
            </w:r>
            <w:r>
              <w:rPr>
                <w:rFonts w:ascii="Cambria" w:eastAsia="Cambria" w:hAnsi="Cambria" w:cs="Times New Roman"/>
                <w:sz w:val="36"/>
                <w:szCs w:val="36"/>
                <w:highlight w:val="white"/>
                <w:rtl/>
              </w:rPr>
              <w:t>וְתַשְׁלִיךְ בִּמְצֻלוֹת יָם</w:t>
            </w:r>
            <w:r>
              <w:rPr>
                <w:rFonts w:ascii="Cambria" w:eastAsia="Cambria" w:hAnsi="Cambria" w:cs="Cambria"/>
                <w:sz w:val="36"/>
                <w:szCs w:val="36"/>
                <w:highlight w:val="white"/>
                <w:rtl/>
              </w:rPr>
              <w:t xml:space="preserve">, </w:t>
            </w:r>
            <w:r>
              <w:rPr>
                <w:rFonts w:ascii="Cambria" w:eastAsia="Cambria" w:hAnsi="Cambria" w:cs="Times New Roman"/>
                <w:sz w:val="36"/>
                <w:szCs w:val="36"/>
                <w:highlight w:val="white"/>
                <w:rtl/>
              </w:rPr>
              <w:t>כָּל חַטֹּאותָם</w:t>
            </w:r>
            <w:r>
              <w:rPr>
                <w:rFonts w:ascii="Cambria" w:eastAsia="Cambria" w:hAnsi="Cambria" w:cs="Cambria"/>
                <w:sz w:val="36"/>
                <w:szCs w:val="36"/>
                <w:highlight w:val="white"/>
                <w:rtl/>
              </w:rPr>
              <w:t>.</w:t>
            </w:r>
          </w:p>
        </w:tc>
      </w:tr>
    </w:tbl>
    <w:p w:rsidR="00E25587" w:rsidRDefault="00E25587">
      <w:pPr>
        <w:rPr>
          <w:rFonts w:ascii="Cambria" w:eastAsia="Cambria" w:hAnsi="Cambria" w:cs="Cambria"/>
          <w:sz w:val="24"/>
          <w:szCs w:val="24"/>
        </w:rPr>
      </w:pPr>
    </w:p>
    <w:p w:rsidR="00E25587" w:rsidRDefault="00215B6E">
      <w:pPr>
        <w:rPr>
          <w:rFonts w:ascii="Cambria" w:eastAsia="Cambria" w:hAnsi="Cambria" w:cs="Cambria"/>
          <w:sz w:val="24"/>
          <w:szCs w:val="24"/>
        </w:rPr>
      </w:pPr>
      <w:r>
        <w:rPr>
          <w:rFonts w:ascii="Cambria" w:eastAsia="Cambria" w:hAnsi="Cambria" w:cs="Cambria"/>
          <w:sz w:val="24"/>
          <w:szCs w:val="24"/>
        </w:rPr>
        <w:t xml:space="preserve">This is the text most traditionally associated with tashlikh and is part of the waterfront liturgy. It captures an idea about water and tashlikh that we may already be familiar with: water as a container for a physical manifestation of our sins. </w:t>
      </w:r>
    </w:p>
    <w:p w:rsidR="00E25587" w:rsidRDefault="00215B6E">
      <w:pPr>
        <w:numPr>
          <w:ilvl w:val="0"/>
          <w:numId w:val="4"/>
        </w:numPr>
        <w:contextualSpacing/>
        <w:rPr>
          <w:rFonts w:ascii="Cambria" w:eastAsia="Cambria" w:hAnsi="Cambria" w:cs="Cambria"/>
          <w:sz w:val="24"/>
          <w:szCs w:val="24"/>
        </w:rPr>
      </w:pPr>
      <w:r>
        <w:rPr>
          <w:rFonts w:ascii="Cambria" w:eastAsia="Cambria" w:hAnsi="Cambria" w:cs="Cambria"/>
          <w:sz w:val="24"/>
          <w:szCs w:val="24"/>
        </w:rPr>
        <w:t>In this t</w:t>
      </w:r>
      <w:r>
        <w:rPr>
          <w:rFonts w:ascii="Cambria" w:eastAsia="Cambria" w:hAnsi="Cambria" w:cs="Cambria"/>
          <w:sz w:val="24"/>
          <w:szCs w:val="24"/>
        </w:rPr>
        <w:t xml:space="preserve">ext, how aspects of water are highlighted? What is water’s role? </w:t>
      </w:r>
    </w:p>
    <w:p w:rsidR="00E25587" w:rsidRDefault="00E25587">
      <w:pPr>
        <w:ind w:firstLine="720"/>
        <w:jc w:val="center"/>
        <w:rPr>
          <w:rFonts w:ascii="Cambria" w:eastAsia="Cambria" w:hAnsi="Cambria" w:cs="Cambria"/>
          <w:sz w:val="24"/>
          <w:szCs w:val="24"/>
        </w:rPr>
      </w:pPr>
    </w:p>
    <w:tbl>
      <w:tblPr>
        <w:tblStyle w:val="a0"/>
        <w:tblW w:w="8055" w:type="dxa"/>
        <w:jc w:val="center"/>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firstRow="0" w:lastRow="0" w:firstColumn="0" w:lastColumn="0" w:noHBand="1" w:noVBand="1"/>
      </w:tblPr>
      <w:tblGrid>
        <w:gridCol w:w="8055"/>
      </w:tblGrid>
      <w:tr w:rsidR="00E25587">
        <w:trPr>
          <w:jc w:val="center"/>
        </w:trPr>
        <w:tc>
          <w:tcPr>
            <w:tcW w:w="8055" w:type="dxa"/>
            <w:shd w:val="clear" w:color="auto" w:fill="EFEFEF"/>
            <w:tcMar>
              <w:top w:w="100" w:type="dxa"/>
              <w:left w:w="100" w:type="dxa"/>
              <w:bottom w:w="100" w:type="dxa"/>
              <w:right w:w="100" w:type="dxa"/>
            </w:tcMar>
          </w:tcPr>
          <w:p w:rsidR="00E25587" w:rsidRDefault="00215B6E">
            <w:pPr>
              <w:rPr>
                <w:rFonts w:ascii="Cambria" w:eastAsia="Cambria" w:hAnsi="Cambria" w:cs="Cambria"/>
                <w:sz w:val="24"/>
                <w:szCs w:val="24"/>
              </w:rPr>
            </w:pPr>
            <w:r>
              <w:rPr>
                <w:rFonts w:ascii="Cambria" w:eastAsia="Cambria" w:hAnsi="Cambria" w:cs="Cambria"/>
                <w:sz w:val="24"/>
                <w:szCs w:val="24"/>
              </w:rPr>
              <w:t>Given this text’s perspective, how does water shape our repentance process?</w:t>
            </w:r>
          </w:p>
        </w:tc>
      </w:tr>
    </w:tbl>
    <w:p w:rsidR="00E25587" w:rsidRDefault="00E25587">
      <w:pPr>
        <w:rPr>
          <w:rFonts w:ascii="Cambria" w:eastAsia="Cambria" w:hAnsi="Cambria" w:cs="Cambria"/>
          <w:sz w:val="24"/>
          <w:szCs w:val="24"/>
        </w:rPr>
      </w:pPr>
    </w:p>
    <w:p w:rsidR="00E25587" w:rsidRDefault="00215B6E">
      <w:pPr>
        <w:rPr>
          <w:rFonts w:ascii="Cambria" w:eastAsia="Cambria" w:hAnsi="Cambria" w:cs="Cambria"/>
          <w:i/>
          <w:sz w:val="24"/>
          <w:szCs w:val="24"/>
        </w:rPr>
      </w:pPr>
      <w:r>
        <w:rPr>
          <w:rFonts w:ascii="Cambria" w:eastAsia="Cambria" w:hAnsi="Cambria" w:cs="Cambria"/>
          <w:b/>
          <w:i/>
          <w:sz w:val="24"/>
          <w:szCs w:val="24"/>
        </w:rPr>
        <w:t>From Stop 1 to Stop 2: Individual Reflection</w:t>
      </w:r>
    </w:p>
    <w:p w:rsidR="00E25587" w:rsidRDefault="00215B6E">
      <w:pPr>
        <w:rPr>
          <w:rFonts w:ascii="Cambria" w:eastAsia="Cambria" w:hAnsi="Cambria" w:cs="Cambria"/>
          <w:i/>
          <w:sz w:val="24"/>
          <w:szCs w:val="24"/>
        </w:rPr>
      </w:pPr>
      <w:r>
        <w:rPr>
          <w:rFonts w:ascii="Cambria" w:eastAsia="Cambria" w:hAnsi="Cambria" w:cs="Cambria"/>
          <w:i/>
          <w:sz w:val="24"/>
          <w:szCs w:val="24"/>
        </w:rPr>
        <w:t>While you walk from Stop 1 to Stop 2, think about the various asso</w:t>
      </w:r>
      <w:r>
        <w:rPr>
          <w:rFonts w:ascii="Cambria" w:eastAsia="Cambria" w:hAnsi="Cambria" w:cs="Cambria"/>
          <w:i/>
          <w:sz w:val="24"/>
          <w:szCs w:val="24"/>
        </w:rPr>
        <w:t xml:space="preserve">ciations you have with water. Do any particular </w:t>
      </w:r>
      <w:r>
        <w:rPr>
          <w:rFonts w:ascii="Cambria" w:eastAsia="Cambria" w:hAnsi="Cambria" w:cs="Cambria"/>
          <w:i/>
          <w:sz w:val="24"/>
          <w:szCs w:val="24"/>
          <w:u w:val="single"/>
        </w:rPr>
        <w:t>memories, images, or places</w:t>
      </w:r>
      <w:r>
        <w:rPr>
          <w:rFonts w:ascii="Cambria" w:eastAsia="Cambria" w:hAnsi="Cambria" w:cs="Cambria"/>
          <w:i/>
          <w:sz w:val="24"/>
          <w:szCs w:val="24"/>
        </w:rPr>
        <w:t xml:space="preserve"> come up for you when you think of a waterfront? In these memories, what does water represent? What emotions does it conjure up? </w:t>
      </w:r>
    </w:p>
    <w:p w:rsidR="00E25587" w:rsidRDefault="00E25587">
      <w:pPr>
        <w:rPr>
          <w:rFonts w:ascii="Cambria" w:eastAsia="Cambria" w:hAnsi="Cambria" w:cs="Cambria"/>
          <w:i/>
          <w:sz w:val="24"/>
          <w:szCs w:val="24"/>
        </w:rPr>
      </w:pPr>
    </w:p>
    <w:p w:rsidR="00E25587" w:rsidRDefault="00215B6E">
      <w:pPr>
        <w:rPr>
          <w:rFonts w:ascii="Cambria" w:eastAsia="Cambria" w:hAnsi="Cambria" w:cs="Cambria"/>
          <w:i/>
          <w:sz w:val="24"/>
          <w:szCs w:val="24"/>
        </w:rPr>
      </w:pPr>
      <w:r>
        <w:rPr>
          <w:rFonts w:ascii="Cambria" w:eastAsia="Cambria" w:hAnsi="Cambria" w:cs="Cambria"/>
          <w:i/>
          <w:sz w:val="24"/>
          <w:szCs w:val="24"/>
        </w:rPr>
        <w:t>When you arrive at your chosen Stop 2, share with your partner as much as you are comfortable. When you are ready, proceed to the text for Stop 2 on the following page.</w:t>
      </w:r>
    </w:p>
    <w:p w:rsidR="00E25587" w:rsidRDefault="00E25587">
      <w:pPr>
        <w:rPr>
          <w:rFonts w:ascii="Cambria" w:eastAsia="Cambria" w:hAnsi="Cambria" w:cs="Cambria"/>
          <w:b/>
          <w:sz w:val="24"/>
          <w:szCs w:val="24"/>
          <w:u w:val="single"/>
        </w:rPr>
      </w:pPr>
    </w:p>
    <w:p w:rsidR="00E25587" w:rsidRDefault="00215B6E">
      <w:pPr>
        <w:rPr>
          <w:rFonts w:ascii="Cambria" w:eastAsia="Cambria" w:hAnsi="Cambria" w:cs="Cambria"/>
          <w:b/>
          <w:sz w:val="24"/>
          <w:szCs w:val="24"/>
          <w:u w:val="single"/>
        </w:rPr>
      </w:pPr>
      <w:r>
        <w:br w:type="page"/>
      </w:r>
    </w:p>
    <w:p w:rsidR="00E25587" w:rsidRDefault="00215B6E">
      <w:pPr>
        <w:rPr>
          <w:rFonts w:ascii="Cambria" w:eastAsia="Cambria" w:hAnsi="Cambria" w:cs="Cambria"/>
          <w:sz w:val="24"/>
          <w:szCs w:val="24"/>
        </w:rPr>
      </w:pPr>
      <w:r>
        <w:rPr>
          <w:rFonts w:ascii="Cambria" w:eastAsia="Cambria" w:hAnsi="Cambria" w:cs="Cambria"/>
          <w:b/>
          <w:sz w:val="24"/>
          <w:szCs w:val="24"/>
          <w:u w:val="single"/>
        </w:rPr>
        <w:lastRenderedPageBreak/>
        <w:t>Stop 2</w:t>
      </w:r>
    </w:p>
    <w:p w:rsidR="00E25587" w:rsidRDefault="00E25587">
      <w:pPr>
        <w:rPr>
          <w:rFonts w:ascii="Cambria" w:eastAsia="Cambria" w:hAnsi="Cambria" w:cs="Cambria"/>
          <w:sz w:val="24"/>
          <w:szCs w:val="24"/>
        </w:rPr>
      </w:pPr>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E25587">
        <w:tc>
          <w:tcPr>
            <w:tcW w:w="9360" w:type="dxa"/>
            <w:shd w:val="clear" w:color="auto" w:fill="B7B7B7"/>
            <w:tcMar>
              <w:top w:w="100" w:type="dxa"/>
              <w:left w:w="100" w:type="dxa"/>
              <w:bottom w:w="100" w:type="dxa"/>
              <w:right w:w="100" w:type="dxa"/>
            </w:tcMar>
          </w:tcPr>
          <w:p w:rsidR="00E25587" w:rsidRDefault="00215B6E">
            <w:pPr>
              <w:rPr>
                <w:rFonts w:ascii="Cambria" w:eastAsia="Cambria" w:hAnsi="Cambria" w:cs="Cambria"/>
                <w:b/>
                <w:sz w:val="24"/>
                <w:szCs w:val="24"/>
              </w:rPr>
            </w:pPr>
            <w:r>
              <w:rPr>
                <w:rFonts w:ascii="Cambria" w:eastAsia="Cambria" w:hAnsi="Cambria" w:cs="Cambria"/>
                <w:b/>
                <w:sz w:val="24"/>
                <w:szCs w:val="24"/>
              </w:rPr>
              <w:t>Rabbi Moses Isserles, Torat HaOlah 3:56</w:t>
            </w:r>
          </w:p>
        </w:tc>
      </w:tr>
      <w:tr w:rsidR="00E25587">
        <w:tc>
          <w:tcPr>
            <w:tcW w:w="9360" w:type="dxa"/>
            <w:shd w:val="clear" w:color="auto" w:fill="auto"/>
            <w:tcMar>
              <w:top w:w="100" w:type="dxa"/>
              <w:left w:w="100" w:type="dxa"/>
              <w:bottom w:w="100" w:type="dxa"/>
              <w:right w:w="100" w:type="dxa"/>
            </w:tcMar>
          </w:tcPr>
          <w:p w:rsidR="00E25587" w:rsidRDefault="00215B6E">
            <w:pPr>
              <w:rPr>
                <w:rFonts w:ascii="Cambria" w:eastAsia="Cambria" w:hAnsi="Cambria" w:cs="Cambria"/>
                <w:sz w:val="24"/>
                <w:szCs w:val="24"/>
                <w:highlight w:val="white"/>
              </w:rPr>
            </w:pPr>
            <w:r>
              <w:rPr>
                <w:rFonts w:ascii="Cambria" w:eastAsia="Cambria" w:hAnsi="Cambria" w:cs="Cambria"/>
                <w:sz w:val="24"/>
                <w:szCs w:val="24"/>
              </w:rPr>
              <w:t>“</w:t>
            </w:r>
            <w:r>
              <w:rPr>
                <w:rFonts w:ascii="Cambria" w:eastAsia="Cambria" w:hAnsi="Cambria" w:cs="Cambria"/>
                <w:sz w:val="24"/>
                <w:szCs w:val="24"/>
              </w:rPr>
              <w:t xml:space="preserve">The natural order demands that water should cover the entire planet and it is only through the </w:t>
            </w:r>
            <w:r>
              <w:rPr>
                <w:rFonts w:ascii="Cambria" w:eastAsia="Cambria" w:hAnsi="Cambria" w:cs="Cambria"/>
                <w:i/>
                <w:sz w:val="24"/>
                <w:szCs w:val="24"/>
              </w:rPr>
              <w:t>chesed</w:t>
            </w:r>
            <w:r>
              <w:rPr>
                <w:rFonts w:ascii="Cambria" w:eastAsia="Cambria" w:hAnsi="Cambria" w:cs="Cambria"/>
                <w:sz w:val="24"/>
                <w:szCs w:val="24"/>
              </w:rPr>
              <w:t xml:space="preserve"> (lovingkindness) of God that God allowed us to have portions of land on which to live. Therefore, we go to the water to see that idea first hand, and thro</w:t>
            </w:r>
            <w:r>
              <w:rPr>
                <w:rFonts w:ascii="Cambria" w:eastAsia="Cambria" w:hAnsi="Cambria" w:cs="Cambria"/>
                <w:sz w:val="24"/>
                <w:szCs w:val="24"/>
              </w:rPr>
              <w:t>ugh that we coronate God as Ruler of the World and it causes us to repent. We don't throw our iniquities into the water - they are figuratively thrown in the river when we are inspired to repent.”</w:t>
            </w:r>
          </w:p>
        </w:tc>
      </w:tr>
    </w:tbl>
    <w:p w:rsidR="00E25587" w:rsidRDefault="00E25587">
      <w:pPr>
        <w:rPr>
          <w:rFonts w:ascii="Cambria" w:eastAsia="Cambria" w:hAnsi="Cambria" w:cs="Cambria"/>
          <w:sz w:val="24"/>
          <w:szCs w:val="24"/>
        </w:rPr>
      </w:pPr>
    </w:p>
    <w:p w:rsidR="00E25587" w:rsidRDefault="00E25587">
      <w:pPr>
        <w:rPr>
          <w:rFonts w:ascii="Cambria" w:eastAsia="Cambria" w:hAnsi="Cambria" w:cs="Cambria"/>
          <w:sz w:val="24"/>
          <w:szCs w:val="24"/>
        </w:rPr>
      </w:pPr>
    </w:p>
    <w:p w:rsidR="00E25587" w:rsidRDefault="00215B6E">
      <w:pPr>
        <w:rPr>
          <w:rFonts w:ascii="Cambria" w:eastAsia="Cambria" w:hAnsi="Cambria" w:cs="Cambria"/>
          <w:sz w:val="24"/>
          <w:szCs w:val="24"/>
        </w:rPr>
      </w:pPr>
      <w:r>
        <w:rPr>
          <w:rFonts w:ascii="Cambria" w:eastAsia="Cambria" w:hAnsi="Cambria" w:cs="Cambria"/>
          <w:sz w:val="24"/>
          <w:szCs w:val="24"/>
        </w:rPr>
        <w:t xml:space="preserve">This text acknowledges the threat that water represents </w:t>
      </w:r>
      <w:r>
        <w:rPr>
          <w:rFonts w:ascii="Cambria" w:eastAsia="Cambria" w:hAnsi="Cambria" w:cs="Cambria"/>
          <w:sz w:val="24"/>
          <w:szCs w:val="24"/>
        </w:rPr>
        <w:t>if left unrestrained. We need God to limit the world’s waters for human life to succeed. Water, though life-giving, also has a capacity for destruction, as has been painfully evident over the last few weeks.</w:t>
      </w:r>
    </w:p>
    <w:p w:rsidR="00E25587" w:rsidRDefault="00215B6E">
      <w:pPr>
        <w:numPr>
          <w:ilvl w:val="0"/>
          <w:numId w:val="1"/>
        </w:numPr>
        <w:contextualSpacing/>
        <w:rPr>
          <w:rFonts w:ascii="Cambria" w:eastAsia="Cambria" w:hAnsi="Cambria" w:cs="Cambria"/>
          <w:sz w:val="24"/>
          <w:szCs w:val="24"/>
        </w:rPr>
      </w:pPr>
      <w:r>
        <w:rPr>
          <w:rFonts w:ascii="Cambria" w:eastAsia="Cambria" w:hAnsi="Cambria" w:cs="Cambria"/>
          <w:sz w:val="24"/>
          <w:szCs w:val="24"/>
        </w:rPr>
        <w:t>Reflect upon a quality in yourself that has a si</w:t>
      </w:r>
      <w:r>
        <w:rPr>
          <w:rFonts w:ascii="Cambria" w:eastAsia="Cambria" w:hAnsi="Cambria" w:cs="Cambria"/>
          <w:sz w:val="24"/>
          <w:szCs w:val="24"/>
        </w:rPr>
        <w:t>milar capacity for both nourishment and destruction.</w:t>
      </w:r>
    </w:p>
    <w:p w:rsidR="00E25587" w:rsidRDefault="00215B6E">
      <w:pPr>
        <w:numPr>
          <w:ilvl w:val="0"/>
          <w:numId w:val="1"/>
        </w:numPr>
        <w:contextualSpacing/>
        <w:rPr>
          <w:rFonts w:ascii="Cambria" w:eastAsia="Cambria" w:hAnsi="Cambria" w:cs="Cambria"/>
          <w:sz w:val="24"/>
          <w:szCs w:val="24"/>
        </w:rPr>
      </w:pPr>
      <w:r>
        <w:rPr>
          <w:rFonts w:ascii="Cambria" w:eastAsia="Cambria" w:hAnsi="Cambria" w:cs="Cambria"/>
          <w:sz w:val="24"/>
          <w:szCs w:val="24"/>
        </w:rPr>
        <w:t>How can you embrace the positive while restraining the negative?</w:t>
      </w:r>
    </w:p>
    <w:p w:rsidR="00E25587" w:rsidRDefault="00E25587">
      <w:pPr>
        <w:ind w:firstLine="720"/>
        <w:jc w:val="center"/>
        <w:rPr>
          <w:rFonts w:ascii="Cambria" w:eastAsia="Cambria" w:hAnsi="Cambria" w:cs="Cambria"/>
          <w:sz w:val="24"/>
          <w:szCs w:val="24"/>
        </w:rPr>
      </w:pPr>
    </w:p>
    <w:tbl>
      <w:tblPr>
        <w:tblStyle w:val="a2"/>
        <w:tblW w:w="8055" w:type="dxa"/>
        <w:jc w:val="center"/>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firstRow="0" w:lastRow="0" w:firstColumn="0" w:lastColumn="0" w:noHBand="1" w:noVBand="1"/>
      </w:tblPr>
      <w:tblGrid>
        <w:gridCol w:w="8055"/>
      </w:tblGrid>
      <w:tr w:rsidR="00E25587">
        <w:trPr>
          <w:jc w:val="center"/>
        </w:trPr>
        <w:tc>
          <w:tcPr>
            <w:tcW w:w="8055" w:type="dxa"/>
            <w:shd w:val="clear" w:color="auto" w:fill="EFEFEF"/>
            <w:tcMar>
              <w:top w:w="100" w:type="dxa"/>
              <w:left w:w="100" w:type="dxa"/>
              <w:bottom w:w="100" w:type="dxa"/>
              <w:right w:w="100" w:type="dxa"/>
            </w:tcMar>
          </w:tcPr>
          <w:p w:rsidR="00E25587" w:rsidRDefault="00215B6E">
            <w:pPr>
              <w:rPr>
                <w:rFonts w:ascii="Cambria" w:eastAsia="Cambria" w:hAnsi="Cambria" w:cs="Cambria"/>
                <w:sz w:val="24"/>
                <w:szCs w:val="24"/>
              </w:rPr>
            </w:pPr>
            <w:r>
              <w:rPr>
                <w:rFonts w:ascii="Cambria" w:eastAsia="Cambria" w:hAnsi="Cambria" w:cs="Cambria"/>
                <w:sz w:val="24"/>
                <w:szCs w:val="24"/>
              </w:rPr>
              <w:t>Given this text’s perspective, how does water shape our repentance process?</w:t>
            </w:r>
          </w:p>
        </w:tc>
      </w:tr>
    </w:tbl>
    <w:p w:rsidR="00E25587" w:rsidRDefault="00E25587">
      <w:pPr>
        <w:rPr>
          <w:rFonts w:ascii="Cambria" w:eastAsia="Cambria" w:hAnsi="Cambria" w:cs="Cambria"/>
          <w:sz w:val="24"/>
          <w:szCs w:val="24"/>
        </w:rPr>
      </w:pPr>
    </w:p>
    <w:p w:rsidR="00E25587" w:rsidRDefault="00215B6E">
      <w:pPr>
        <w:rPr>
          <w:rFonts w:ascii="Cambria" w:eastAsia="Cambria" w:hAnsi="Cambria" w:cs="Cambria"/>
          <w:b/>
          <w:i/>
          <w:sz w:val="24"/>
          <w:szCs w:val="24"/>
        </w:rPr>
      </w:pPr>
      <w:r>
        <w:rPr>
          <w:rFonts w:ascii="Cambria" w:eastAsia="Cambria" w:hAnsi="Cambria" w:cs="Cambria"/>
          <w:b/>
          <w:i/>
          <w:sz w:val="24"/>
          <w:szCs w:val="24"/>
        </w:rPr>
        <w:t>From Stop 2 to Stop 3: Individual Reflection</w:t>
      </w:r>
    </w:p>
    <w:p w:rsidR="00E25587" w:rsidRDefault="00215B6E">
      <w:pPr>
        <w:rPr>
          <w:rFonts w:ascii="Cambria" w:eastAsia="Cambria" w:hAnsi="Cambria" w:cs="Cambria"/>
          <w:i/>
          <w:sz w:val="24"/>
          <w:szCs w:val="24"/>
        </w:rPr>
      </w:pPr>
      <w:r>
        <w:rPr>
          <w:rFonts w:ascii="Cambria" w:eastAsia="Cambria" w:hAnsi="Cambria" w:cs="Cambria"/>
          <w:i/>
          <w:sz w:val="24"/>
          <w:szCs w:val="24"/>
        </w:rPr>
        <w:t xml:space="preserve">The fear articulated above leads to </w:t>
      </w:r>
      <w:r>
        <w:rPr>
          <w:rFonts w:ascii="Cambria" w:eastAsia="Cambria" w:hAnsi="Cambria" w:cs="Cambria"/>
          <w:i/>
          <w:sz w:val="24"/>
          <w:szCs w:val="24"/>
          <w:u w:val="single"/>
        </w:rPr>
        <w:t>gratitude</w:t>
      </w:r>
      <w:r>
        <w:rPr>
          <w:rFonts w:ascii="Cambria" w:eastAsia="Cambria" w:hAnsi="Cambria" w:cs="Cambria"/>
          <w:i/>
          <w:sz w:val="24"/>
          <w:szCs w:val="24"/>
        </w:rPr>
        <w:t xml:space="preserve"> for the patches of land that God created for humankind. Perhaps only this sense of awe and gratitude can bring about true repentance.</w:t>
      </w:r>
    </w:p>
    <w:p w:rsidR="00E25587" w:rsidRDefault="00E25587">
      <w:pPr>
        <w:rPr>
          <w:rFonts w:ascii="Cambria" w:eastAsia="Cambria" w:hAnsi="Cambria" w:cs="Cambria"/>
          <w:i/>
          <w:sz w:val="24"/>
          <w:szCs w:val="24"/>
        </w:rPr>
      </w:pPr>
    </w:p>
    <w:p w:rsidR="00E25587" w:rsidRDefault="00215B6E">
      <w:pPr>
        <w:rPr>
          <w:rFonts w:ascii="Cambria" w:eastAsia="Cambria" w:hAnsi="Cambria" w:cs="Cambria"/>
          <w:i/>
          <w:sz w:val="24"/>
          <w:szCs w:val="24"/>
        </w:rPr>
      </w:pPr>
      <w:r>
        <w:rPr>
          <w:rFonts w:ascii="Cambria" w:eastAsia="Cambria" w:hAnsi="Cambria" w:cs="Cambria"/>
          <w:i/>
          <w:sz w:val="24"/>
          <w:szCs w:val="24"/>
        </w:rPr>
        <w:t>As you walk from Stop 2 to Stop 3, think of an example of someone in your l</w:t>
      </w:r>
      <w:r>
        <w:rPr>
          <w:rFonts w:ascii="Cambria" w:eastAsia="Cambria" w:hAnsi="Cambria" w:cs="Cambria"/>
          <w:i/>
          <w:sz w:val="24"/>
          <w:szCs w:val="24"/>
        </w:rPr>
        <w:t xml:space="preserve">ife that you have wronged, or a particular shortcoming you are striving to work on in yourself. How can applying a lens of gratitude reframe this teshuva? What about this relationship, or this trait, can you feel </w:t>
      </w:r>
      <w:r>
        <w:rPr>
          <w:rFonts w:ascii="Cambria" w:eastAsia="Cambria" w:hAnsi="Cambria" w:cs="Cambria"/>
          <w:i/>
          <w:sz w:val="24"/>
          <w:szCs w:val="24"/>
          <w:u w:val="single"/>
        </w:rPr>
        <w:t>grateful</w:t>
      </w:r>
      <w:r>
        <w:rPr>
          <w:rFonts w:ascii="Cambria" w:eastAsia="Cambria" w:hAnsi="Cambria" w:cs="Cambria"/>
          <w:i/>
          <w:sz w:val="24"/>
          <w:szCs w:val="24"/>
        </w:rPr>
        <w:t xml:space="preserve"> for? </w:t>
      </w:r>
    </w:p>
    <w:p w:rsidR="00E25587" w:rsidRDefault="00E25587">
      <w:pPr>
        <w:rPr>
          <w:rFonts w:ascii="Cambria" w:eastAsia="Cambria" w:hAnsi="Cambria" w:cs="Cambria"/>
          <w:i/>
          <w:sz w:val="24"/>
          <w:szCs w:val="24"/>
        </w:rPr>
      </w:pPr>
    </w:p>
    <w:p w:rsidR="00E25587" w:rsidRDefault="00215B6E">
      <w:pPr>
        <w:rPr>
          <w:rFonts w:ascii="Cambria" w:eastAsia="Cambria" w:hAnsi="Cambria" w:cs="Cambria"/>
          <w:i/>
          <w:sz w:val="24"/>
          <w:szCs w:val="24"/>
        </w:rPr>
      </w:pPr>
      <w:r>
        <w:rPr>
          <w:rFonts w:ascii="Cambria" w:eastAsia="Cambria" w:hAnsi="Cambria" w:cs="Cambria"/>
          <w:i/>
          <w:sz w:val="24"/>
          <w:szCs w:val="24"/>
        </w:rPr>
        <w:t>When you arrive at your cho</w:t>
      </w:r>
      <w:r>
        <w:rPr>
          <w:rFonts w:ascii="Cambria" w:eastAsia="Cambria" w:hAnsi="Cambria" w:cs="Cambria"/>
          <w:i/>
          <w:sz w:val="24"/>
          <w:szCs w:val="24"/>
        </w:rPr>
        <w:t>sen Stop 3, share with your partner as much as you are comfortable. When you are ready, proceed to the text for Stop 3 on the following page.</w:t>
      </w:r>
    </w:p>
    <w:p w:rsidR="00E25587" w:rsidRDefault="00E25587">
      <w:pPr>
        <w:rPr>
          <w:rFonts w:ascii="Cambria" w:eastAsia="Cambria" w:hAnsi="Cambria" w:cs="Cambria"/>
          <w:sz w:val="24"/>
          <w:szCs w:val="24"/>
        </w:rPr>
      </w:pPr>
    </w:p>
    <w:p w:rsidR="00E25587" w:rsidRDefault="00E25587">
      <w:pPr>
        <w:rPr>
          <w:rFonts w:ascii="Cambria" w:eastAsia="Cambria" w:hAnsi="Cambria" w:cs="Cambria"/>
          <w:sz w:val="24"/>
          <w:szCs w:val="24"/>
        </w:rPr>
      </w:pPr>
    </w:p>
    <w:p w:rsidR="00E25587" w:rsidRDefault="00E25587">
      <w:pPr>
        <w:rPr>
          <w:rFonts w:ascii="Cambria" w:eastAsia="Cambria" w:hAnsi="Cambria" w:cs="Cambria"/>
          <w:b/>
          <w:sz w:val="24"/>
          <w:szCs w:val="24"/>
          <w:u w:val="single"/>
        </w:rPr>
      </w:pPr>
    </w:p>
    <w:p w:rsidR="00E25587" w:rsidRDefault="00215B6E">
      <w:pPr>
        <w:rPr>
          <w:rFonts w:ascii="Cambria" w:eastAsia="Cambria" w:hAnsi="Cambria" w:cs="Cambria"/>
          <w:b/>
          <w:sz w:val="24"/>
          <w:szCs w:val="24"/>
          <w:u w:val="single"/>
        </w:rPr>
      </w:pPr>
      <w:r>
        <w:br w:type="page"/>
      </w:r>
    </w:p>
    <w:p w:rsidR="00E25587" w:rsidRDefault="00215B6E">
      <w:pPr>
        <w:rPr>
          <w:rFonts w:ascii="Cambria" w:eastAsia="Cambria" w:hAnsi="Cambria" w:cs="Cambria"/>
          <w:sz w:val="24"/>
          <w:szCs w:val="24"/>
        </w:rPr>
      </w:pPr>
      <w:r>
        <w:rPr>
          <w:rFonts w:ascii="Cambria" w:eastAsia="Cambria" w:hAnsi="Cambria" w:cs="Cambria"/>
          <w:b/>
          <w:sz w:val="24"/>
          <w:szCs w:val="24"/>
          <w:u w:val="single"/>
        </w:rPr>
        <w:lastRenderedPageBreak/>
        <w:t>Stop 3</w:t>
      </w:r>
    </w:p>
    <w:p w:rsidR="00E25587" w:rsidRDefault="00E25587">
      <w:pPr>
        <w:rPr>
          <w:rFonts w:ascii="Cambria" w:eastAsia="Cambria" w:hAnsi="Cambria" w:cs="Cambria"/>
          <w:sz w:val="24"/>
          <w:szCs w:val="24"/>
        </w:rPr>
      </w:pPr>
    </w:p>
    <w:tbl>
      <w:tblPr>
        <w:tblStyle w:val="a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E25587">
        <w:tc>
          <w:tcPr>
            <w:tcW w:w="9360" w:type="dxa"/>
            <w:shd w:val="clear" w:color="auto" w:fill="B7B7B7"/>
            <w:tcMar>
              <w:top w:w="100" w:type="dxa"/>
              <w:left w:w="100" w:type="dxa"/>
              <w:bottom w:w="100" w:type="dxa"/>
              <w:right w:w="100" w:type="dxa"/>
            </w:tcMar>
          </w:tcPr>
          <w:p w:rsidR="00E25587" w:rsidRDefault="00215B6E">
            <w:pPr>
              <w:rPr>
                <w:rFonts w:ascii="Cambria" w:eastAsia="Cambria" w:hAnsi="Cambria" w:cs="Cambria"/>
                <w:b/>
                <w:sz w:val="24"/>
                <w:szCs w:val="24"/>
              </w:rPr>
            </w:pPr>
            <w:r>
              <w:rPr>
                <w:rFonts w:ascii="Cambria" w:eastAsia="Cambria" w:hAnsi="Cambria" w:cs="Cambria"/>
                <w:b/>
                <w:sz w:val="24"/>
                <w:szCs w:val="24"/>
              </w:rPr>
              <w:t>Rabbi Moses Isserles</w:t>
            </w:r>
          </w:p>
        </w:tc>
      </w:tr>
      <w:tr w:rsidR="00E25587">
        <w:tc>
          <w:tcPr>
            <w:tcW w:w="9360" w:type="dxa"/>
            <w:shd w:val="clear" w:color="auto" w:fill="auto"/>
            <w:tcMar>
              <w:top w:w="100" w:type="dxa"/>
              <w:left w:w="100" w:type="dxa"/>
              <w:bottom w:w="100" w:type="dxa"/>
              <w:right w:w="100" w:type="dxa"/>
            </w:tcMar>
          </w:tcPr>
          <w:p w:rsidR="00E25587" w:rsidRDefault="00215B6E">
            <w:pPr>
              <w:rPr>
                <w:rFonts w:ascii="Cambria" w:eastAsia="Cambria" w:hAnsi="Cambria" w:cs="Cambria"/>
                <w:sz w:val="24"/>
                <w:szCs w:val="24"/>
                <w:highlight w:val="white"/>
              </w:rPr>
            </w:pPr>
            <w:r>
              <w:rPr>
                <w:rFonts w:ascii="Cambria" w:eastAsia="Cambria" w:hAnsi="Cambria" w:cs="Cambria"/>
                <w:sz w:val="24"/>
                <w:szCs w:val="24"/>
              </w:rPr>
              <w:t>“Throwing bread into the water and reciting the biblical passage mentioning "the deep" (Micah 7) is a reminder of the ‘deep’ out of which the days of creation were formed. Thus, by going to the sea on Rosh Hashanah, we celebrate creation and are led to thi</w:t>
            </w:r>
            <w:r>
              <w:rPr>
                <w:rFonts w:ascii="Cambria" w:eastAsia="Cambria" w:hAnsi="Cambria" w:cs="Cambria"/>
                <w:sz w:val="24"/>
                <w:szCs w:val="24"/>
              </w:rPr>
              <w:t>nk of our own place in God's scheme of creation. When we contemplate these matters and repent from our sins, then they are truly thrown away, into the water, and we feel renewed on this Day of Judgement.”</w:t>
            </w:r>
          </w:p>
        </w:tc>
      </w:tr>
    </w:tbl>
    <w:p w:rsidR="00E25587" w:rsidRDefault="00E25587">
      <w:pPr>
        <w:rPr>
          <w:rFonts w:ascii="Cambria" w:eastAsia="Cambria" w:hAnsi="Cambria" w:cs="Cambria"/>
          <w:sz w:val="24"/>
          <w:szCs w:val="24"/>
        </w:rPr>
      </w:pPr>
    </w:p>
    <w:p w:rsidR="00E25587" w:rsidRDefault="00215B6E">
      <w:pPr>
        <w:rPr>
          <w:rFonts w:ascii="Cambria" w:eastAsia="Cambria" w:hAnsi="Cambria" w:cs="Cambria"/>
          <w:sz w:val="24"/>
          <w:szCs w:val="24"/>
        </w:rPr>
      </w:pPr>
      <w:r>
        <w:rPr>
          <w:rFonts w:ascii="Cambria" w:eastAsia="Cambria" w:hAnsi="Cambria" w:cs="Cambria"/>
          <w:sz w:val="24"/>
          <w:szCs w:val="24"/>
        </w:rPr>
        <w:t>Here, Rabbi Isserles offers a different idea: the water that we encounter during tashlikh bears connection to the water from the creation story. This connection is meant to evoke a sense of perspective and to remind us of our individual smallness in the sc</w:t>
      </w:r>
      <w:r>
        <w:rPr>
          <w:rFonts w:ascii="Cambria" w:eastAsia="Cambria" w:hAnsi="Cambria" w:cs="Cambria"/>
          <w:sz w:val="24"/>
          <w:szCs w:val="24"/>
        </w:rPr>
        <w:t xml:space="preserve">heme of creation. </w:t>
      </w:r>
    </w:p>
    <w:p w:rsidR="00E25587" w:rsidRDefault="00215B6E">
      <w:pPr>
        <w:numPr>
          <w:ilvl w:val="0"/>
          <w:numId w:val="3"/>
        </w:numPr>
        <w:contextualSpacing/>
        <w:rPr>
          <w:rFonts w:ascii="Cambria" w:eastAsia="Cambria" w:hAnsi="Cambria" w:cs="Cambria"/>
          <w:sz w:val="24"/>
          <w:szCs w:val="24"/>
        </w:rPr>
      </w:pPr>
      <w:r>
        <w:rPr>
          <w:rFonts w:ascii="Cambria" w:eastAsia="Cambria" w:hAnsi="Cambria" w:cs="Cambria"/>
          <w:sz w:val="24"/>
          <w:szCs w:val="24"/>
        </w:rPr>
        <w:t xml:space="preserve">What is it about the reality of our own smallness that would lead to a desire to repent? </w:t>
      </w:r>
    </w:p>
    <w:p w:rsidR="00E25587" w:rsidRDefault="00E25587">
      <w:pPr>
        <w:ind w:firstLine="720"/>
        <w:jc w:val="center"/>
        <w:rPr>
          <w:rFonts w:ascii="Cambria" w:eastAsia="Cambria" w:hAnsi="Cambria" w:cs="Cambria"/>
          <w:sz w:val="24"/>
          <w:szCs w:val="24"/>
        </w:rPr>
      </w:pPr>
    </w:p>
    <w:tbl>
      <w:tblPr>
        <w:tblStyle w:val="a4"/>
        <w:tblW w:w="8055" w:type="dxa"/>
        <w:jc w:val="center"/>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firstRow="0" w:lastRow="0" w:firstColumn="0" w:lastColumn="0" w:noHBand="1" w:noVBand="1"/>
      </w:tblPr>
      <w:tblGrid>
        <w:gridCol w:w="8055"/>
      </w:tblGrid>
      <w:tr w:rsidR="00E25587">
        <w:trPr>
          <w:jc w:val="center"/>
        </w:trPr>
        <w:tc>
          <w:tcPr>
            <w:tcW w:w="8055" w:type="dxa"/>
            <w:shd w:val="clear" w:color="auto" w:fill="EFEFEF"/>
            <w:tcMar>
              <w:top w:w="100" w:type="dxa"/>
              <w:left w:w="100" w:type="dxa"/>
              <w:bottom w:w="100" w:type="dxa"/>
              <w:right w:w="100" w:type="dxa"/>
            </w:tcMar>
          </w:tcPr>
          <w:p w:rsidR="00E25587" w:rsidRDefault="00215B6E">
            <w:pPr>
              <w:rPr>
                <w:rFonts w:ascii="Cambria" w:eastAsia="Cambria" w:hAnsi="Cambria" w:cs="Cambria"/>
                <w:sz w:val="24"/>
                <w:szCs w:val="24"/>
              </w:rPr>
            </w:pPr>
            <w:r>
              <w:rPr>
                <w:rFonts w:ascii="Cambria" w:eastAsia="Cambria" w:hAnsi="Cambria" w:cs="Cambria"/>
                <w:sz w:val="24"/>
                <w:szCs w:val="24"/>
              </w:rPr>
              <w:t>Given this text’s perspective, how does water shape our repentance process?</w:t>
            </w:r>
          </w:p>
        </w:tc>
      </w:tr>
    </w:tbl>
    <w:p w:rsidR="00E25587" w:rsidRDefault="00E25587">
      <w:pPr>
        <w:rPr>
          <w:rFonts w:ascii="Cambria" w:eastAsia="Cambria" w:hAnsi="Cambria" w:cs="Cambria"/>
          <w:sz w:val="24"/>
          <w:szCs w:val="24"/>
        </w:rPr>
      </w:pPr>
    </w:p>
    <w:p w:rsidR="00E25587" w:rsidRDefault="00215B6E">
      <w:pPr>
        <w:rPr>
          <w:rFonts w:ascii="Cambria" w:eastAsia="Cambria" w:hAnsi="Cambria" w:cs="Cambria"/>
          <w:b/>
          <w:i/>
          <w:sz w:val="24"/>
          <w:szCs w:val="24"/>
        </w:rPr>
      </w:pPr>
      <w:r>
        <w:rPr>
          <w:rFonts w:ascii="Cambria" w:eastAsia="Cambria" w:hAnsi="Cambria" w:cs="Cambria"/>
          <w:b/>
          <w:i/>
          <w:sz w:val="24"/>
          <w:szCs w:val="24"/>
        </w:rPr>
        <w:t>From Stop 3 to Stop 4: Individual Reflection</w:t>
      </w:r>
    </w:p>
    <w:p w:rsidR="00E25587" w:rsidRDefault="00215B6E">
      <w:pPr>
        <w:rPr>
          <w:rFonts w:ascii="Cambria" w:eastAsia="Cambria" w:hAnsi="Cambria" w:cs="Cambria"/>
          <w:i/>
          <w:sz w:val="24"/>
          <w:szCs w:val="24"/>
        </w:rPr>
      </w:pPr>
      <w:r>
        <w:rPr>
          <w:rFonts w:ascii="Cambria" w:eastAsia="Cambria" w:hAnsi="Cambria" w:cs="Cambria"/>
          <w:i/>
          <w:sz w:val="24"/>
          <w:szCs w:val="24"/>
        </w:rPr>
        <w:t xml:space="preserve">By reminding of us of our place in creation, this text also reminds us of the ways in which we are all </w:t>
      </w:r>
      <w:r>
        <w:rPr>
          <w:rFonts w:ascii="Cambria" w:eastAsia="Cambria" w:hAnsi="Cambria" w:cs="Cambria"/>
          <w:i/>
          <w:sz w:val="24"/>
          <w:szCs w:val="24"/>
          <w:u w:val="single"/>
        </w:rPr>
        <w:t>interconnected</w:t>
      </w:r>
      <w:r>
        <w:rPr>
          <w:rFonts w:ascii="Cambria" w:eastAsia="Cambria" w:hAnsi="Cambria" w:cs="Cambria"/>
          <w:i/>
          <w:sz w:val="24"/>
          <w:szCs w:val="24"/>
        </w:rPr>
        <w:t xml:space="preserve">. Just like the way we treat (and, too often, pollute) water locally has a global impact, so too do our actions have ripple effects beyond </w:t>
      </w:r>
      <w:r>
        <w:rPr>
          <w:rFonts w:ascii="Cambria" w:eastAsia="Cambria" w:hAnsi="Cambria" w:cs="Cambria"/>
          <w:i/>
          <w:sz w:val="24"/>
          <w:szCs w:val="24"/>
        </w:rPr>
        <w:t xml:space="preserve">their immediate consequences. </w:t>
      </w:r>
    </w:p>
    <w:p w:rsidR="00E25587" w:rsidRDefault="00E25587">
      <w:pPr>
        <w:rPr>
          <w:rFonts w:ascii="Cambria" w:eastAsia="Cambria" w:hAnsi="Cambria" w:cs="Cambria"/>
          <w:i/>
          <w:sz w:val="24"/>
          <w:szCs w:val="24"/>
        </w:rPr>
      </w:pPr>
    </w:p>
    <w:p w:rsidR="00E25587" w:rsidRDefault="00215B6E">
      <w:pPr>
        <w:rPr>
          <w:rFonts w:ascii="Cambria" w:eastAsia="Cambria" w:hAnsi="Cambria" w:cs="Cambria"/>
          <w:i/>
          <w:sz w:val="24"/>
          <w:szCs w:val="24"/>
        </w:rPr>
      </w:pPr>
      <w:r>
        <w:rPr>
          <w:rFonts w:ascii="Cambria" w:eastAsia="Cambria" w:hAnsi="Cambria" w:cs="Cambria"/>
          <w:i/>
          <w:sz w:val="24"/>
          <w:szCs w:val="24"/>
        </w:rPr>
        <w:t>As you walk from Stop 3 to Stop 4, remember a time in which your actions had consequences that you did not anticipate (either for bad or for good!). How does this realization shape your commitments to action in the coming ye</w:t>
      </w:r>
      <w:r>
        <w:rPr>
          <w:rFonts w:ascii="Cambria" w:eastAsia="Cambria" w:hAnsi="Cambria" w:cs="Cambria"/>
          <w:i/>
          <w:sz w:val="24"/>
          <w:szCs w:val="24"/>
        </w:rPr>
        <w:t xml:space="preserve">ar? </w:t>
      </w:r>
    </w:p>
    <w:p w:rsidR="00E25587" w:rsidRDefault="00E25587">
      <w:pPr>
        <w:rPr>
          <w:rFonts w:ascii="Cambria" w:eastAsia="Cambria" w:hAnsi="Cambria" w:cs="Cambria"/>
          <w:i/>
          <w:sz w:val="24"/>
          <w:szCs w:val="24"/>
        </w:rPr>
      </w:pPr>
    </w:p>
    <w:p w:rsidR="00E25587" w:rsidRDefault="00215B6E">
      <w:pPr>
        <w:rPr>
          <w:rFonts w:ascii="Cambria" w:eastAsia="Cambria" w:hAnsi="Cambria" w:cs="Cambria"/>
          <w:i/>
          <w:sz w:val="24"/>
          <w:szCs w:val="24"/>
        </w:rPr>
      </w:pPr>
      <w:r>
        <w:rPr>
          <w:rFonts w:ascii="Cambria" w:eastAsia="Cambria" w:hAnsi="Cambria" w:cs="Cambria"/>
          <w:i/>
          <w:sz w:val="24"/>
          <w:szCs w:val="24"/>
        </w:rPr>
        <w:t>When you arrive at your chosen Stop 4, share with your partner as much as you are comfortable. When you are ready, proceed to the text for Stop 4 on the following page.</w:t>
      </w:r>
    </w:p>
    <w:p w:rsidR="00E25587" w:rsidRDefault="00E25587">
      <w:pPr>
        <w:rPr>
          <w:rFonts w:ascii="Cambria" w:eastAsia="Cambria" w:hAnsi="Cambria" w:cs="Cambria"/>
          <w:sz w:val="24"/>
          <w:szCs w:val="24"/>
        </w:rPr>
      </w:pPr>
    </w:p>
    <w:p w:rsidR="00E25587" w:rsidRDefault="00E25587">
      <w:pPr>
        <w:rPr>
          <w:rFonts w:ascii="Cambria" w:eastAsia="Cambria" w:hAnsi="Cambria" w:cs="Cambria"/>
          <w:b/>
          <w:sz w:val="24"/>
          <w:szCs w:val="24"/>
          <w:u w:val="single"/>
        </w:rPr>
      </w:pPr>
    </w:p>
    <w:p w:rsidR="00E25587" w:rsidRDefault="00215B6E">
      <w:pPr>
        <w:rPr>
          <w:rFonts w:ascii="Cambria" w:eastAsia="Cambria" w:hAnsi="Cambria" w:cs="Cambria"/>
          <w:b/>
          <w:sz w:val="24"/>
          <w:szCs w:val="24"/>
          <w:u w:val="single"/>
        </w:rPr>
      </w:pPr>
      <w:r>
        <w:br w:type="page"/>
      </w:r>
    </w:p>
    <w:p w:rsidR="00E25587" w:rsidRDefault="00215B6E">
      <w:pPr>
        <w:rPr>
          <w:rFonts w:ascii="Cambria" w:eastAsia="Cambria" w:hAnsi="Cambria" w:cs="Cambria"/>
          <w:sz w:val="24"/>
          <w:szCs w:val="24"/>
        </w:rPr>
      </w:pPr>
      <w:r>
        <w:rPr>
          <w:rFonts w:ascii="Cambria" w:eastAsia="Cambria" w:hAnsi="Cambria" w:cs="Cambria"/>
          <w:b/>
          <w:sz w:val="24"/>
          <w:szCs w:val="24"/>
          <w:u w:val="single"/>
        </w:rPr>
        <w:lastRenderedPageBreak/>
        <w:t>Stop 4</w:t>
      </w:r>
    </w:p>
    <w:p w:rsidR="00E25587" w:rsidRDefault="00E25587">
      <w:pPr>
        <w:rPr>
          <w:rFonts w:ascii="Cambria" w:eastAsia="Cambria" w:hAnsi="Cambria" w:cs="Cambria"/>
          <w:sz w:val="24"/>
          <w:szCs w:val="24"/>
        </w:rPr>
      </w:pPr>
    </w:p>
    <w:tbl>
      <w:tblPr>
        <w:tblStyle w:val="a5"/>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E25587">
        <w:tc>
          <w:tcPr>
            <w:tcW w:w="9360" w:type="dxa"/>
            <w:shd w:val="clear" w:color="auto" w:fill="B7B7B7"/>
            <w:tcMar>
              <w:top w:w="100" w:type="dxa"/>
              <w:left w:w="100" w:type="dxa"/>
              <w:bottom w:w="100" w:type="dxa"/>
              <w:right w:w="100" w:type="dxa"/>
            </w:tcMar>
          </w:tcPr>
          <w:p w:rsidR="00E25587" w:rsidRDefault="00215B6E">
            <w:pPr>
              <w:rPr>
                <w:rFonts w:ascii="Cambria" w:eastAsia="Cambria" w:hAnsi="Cambria" w:cs="Cambria"/>
                <w:b/>
                <w:sz w:val="24"/>
                <w:szCs w:val="24"/>
              </w:rPr>
            </w:pPr>
            <w:r>
              <w:rPr>
                <w:rFonts w:ascii="Cambria" w:eastAsia="Cambria" w:hAnsi="Cambria" w:cs="Cambria"/>
                <w:b/>
                <w:sz w:val="24"/>
                <w:szCs w:val="24"/>
              </w:rPr>
              <w:t>Rashi, Commentary on Babylonian Talmud Masechet Shabbat P. 81</w:t>
            </w:r>
          </w:p>
        </w:tc>
      </w:tr>
      <w:tr w:rsidR="00E25587">
        <w:tc>
          <w:tcPr>
            <w:tcW w:w="9360" w:type="dxa"/>
            <w:shd w:val="clear" w:color="auto" w:fill="auto"/>
            <w:tcMar>
              <w:top w:w="100" w:type="dxa"/>
              <w:left w:w="100" w:type="dxa"/>
              <w:bottom w:w="100" w:type="dxa"/>
              <w:right w:w="100" w:type="dxa"/>
            </w:tcMar>
          </w:tcPr>
          <w:p w:rsidR="00E25587" w:rsidRDefault="00215B6E">
            <w:pPr>
              <w:rPr>
                <w:rFonts w:ascii="Cambria" w:eastAsia="Cambria" w:hAnsi="Cambria" w:cs="Cambria"/>
                <w:sz w:val="24"/>
                <w:szCs w:val="24"/>
                <w:highlight w:val="white"/>
              </w:rPr>
            </w:pPr>
            <w:r>
              <w:rPr>
                <w:rFonts w:ascii="Cambria" w:eastAsia="Cambria" w:hAnsi="Cambria" w:cs="Cambria"/>
                <w:sz w:val="24"/>
                <w:szCs w:val="24"/>
              </w:rPr>
              <w:t xml:space="preserve">“The </w:t>
            </w:r>
            <w:r>
              <w:rPr>
                <w:rFonts w:ascii="Cambria" w:eastAsia="Cambria" w:hAnsi="Cambria" w:cs="Cambria"/>
                <w:sz w:val="24"/>
                <w:szCs w:val="24"/>
              </w:rPr>
              <w:t>Geonim (rabbis from the 6th-11th centuries) used to plant a seed fourteen to twenty days before Rosh HaShanah. On Erev Rosh HaShanah, after it sprouted, they would wave it over their head and recite ”</w:t>
            </w:r>
            <w:r>
              <w:rPr>
                <w:rFonts w:ascii="Cambria" w:eastAsia="Cambria" w:hAnsi="Cambria" w:cs="Times New Roman"/>
                <w:sz w:val="24"/>
                <w:szCs w:val="24"/>
                <w:rtl/>
              </w:rPr>
              <w:t>זה תחת זה</w:t>
            </w:r>
            <w:r>
              <w:rPr>
                <w:rFonts w:ascii="Cambria" w:eastAsia="Cambria" w:hAnsi="Cambria" w:cs="Cambria"/>
                <w:sz w:val="24"/>
                <w:szCs w:val="24"/>
              </w:rPr>
              <w:t>” (“</w:t>
            </w:r>
            <w:r>
              <w:rPr>
                <w:rFonts w:ascii="Cambria" w:eastAsia="Cambria" w:hAnsi="Cambria" w:cs="Cambria"/>
                <w:i/>
                <w:sz w:val="24"/>
                <w:szCs w:val="24"/>
              </w:rPr>
              <w:t>zeh tachat zeh</w:t>
            </w:r>
            <w:r>
              <w:rPr>
                <w:rFonts w:ascii="Cambria" w:eastAsia="Cambria" w:hAnsi="Cambria" w:cs="Cambria"/>
                <w:sz w:val="24"/>
                <w:szCs w:val="24"/>
              </w:rPr>
              <w:t>” - “this is underneath that”</w:t>
            </w:r>
            <w:r>
              <w:rPr>
                <w:rFonts w:ascii="Cambria" w:eastAsia="Cambria" w:hAnsi="Cambria" w:cs="Cambria"/>
                <w:sz w:val="24"/>
                <w:szCs w:val="24"/>
              </w:rPr>
              <w:t>) and then throw it into the river.”</w:t>
            </w:r>
          </w:p>
        </w:tc>
      </w:tr>
    </w:tbl>
    <w:p w:rsidR="00E25587" w:rsidRDefault="00E25587">
      <w:pPr>
        <w:rPr>
          <w:rFonts w:ascii="Cambria" w:eastAsia="Cambria" w:hAnsi="Cambria" w:cs="Cambria"/>
          <w:sz w:val="24"/>
          <w:szCs w:val="24"/>
        </w:rPr>
      </w:pPr>
    </w:p>
    <w:p w:rsidR="00E25587" w:rsidRDefault="00215B6E">
      <w:pPr>
        <w:rPr>
          <w:rFonts w:ascii="Cambria" w:eastAsia="Cambria" w:hAnsi="Cambria" w:cs="Cambria"/>
          <w:sz w:val="24"/>
          <w:szCs w:val="24"/>
        </w:rPr>
      </w:pPr>
      <w:r>
        <w:rPr>
          <w:rFonts w:ascii="Cambria" w:eastAsia="Cambria" w:hAnsi="Cambria" w:cs="Cambria"/>
          <w:sz w:val="24"/>
          <w:szCs w:val="24"/>
        </w:rPr>
        <w:t>Rashi describes a bizarre custom that loosely parallels our current tashlikh practice. This medieval ritual seems to be a physical manifestation of the reminder that nothing is permanent - all of the fruits of our lab</w:t>
      </w:r>
      <w:r>
        <w:rPr>
          <w:rFonts w:ascii="Cambria" w:eastAsia="Cambria" w:hAnsi="Cambria" w:cs="Cambria"/>
          <w:sz w:val="24"/>
          <w:szCs w:val="24"/>
        </w:rPr>
        <w:t xml:space="preserve">or are ultimately ephemeral, and will be returned to nature. </w:t>
      </w:r>
    </w:p>
    <w:p w:rsidR="00E25587" w:rsidRDefault="00215B6E">
      <w:pPr>
        <w:numPr>
          <w:ilvl w:val="0"/>
          <w:numId w:val="2"/>
        </w:numPr>
        <w:contextualSpacing/>
        <w:rPr>
          <w:rFonts w:ascii="Cambria" w:eastAsia="Cambria" w:hAnsi="Cambria" w:cs="Cambria"/>
          <w:sz w:val="24"/>
          <w:szCs w:val="24"/>
        </w:rPr>
      </w:pPr>
      <w:r>
        <w:rPr>
          <w:rFonts w:ascii="Cambria" w:eastAsia="Cambria" w:hAnsi="Cambria" w:cs="Cambria"/>
          <w:sz w:val="24"/>
          <w:szCs w:val="24"/>
        </w:rPr>
        <w:t xml:space="preserve">Why do you think this practice was specifically performed on Erev Rosh HaShanah? What aspects of the holiday connect to the ideas behind the practice? </w:t>
      </w:r>
    </w:p>
    <w:p w:rsidR="00E25587" w:rsidRDefault="00215B6E">
      <w:pPr>
        <w:numPr>
          <w:ilvl w:val="0"/>
          <w:numId w:val="2"/>
        </w:numPr>
        <w:contextualSpacing/>
        <w:rPr>
          <w:rFonts w:ascii="Cambria" w:eastAsia="Cambria" w:hAnsi="Cambria" w:cs="Cambria"/>
          <w:sz w:val="24"/>
          <w:szCs w:val="24"/>
        </w:rPr>
      </w:pPr>
      <w:r>
        <w:rPr>
          <w:rFonts w:ascii="Cambria" w:eastAsia="Cambria" w:hAnsi="Cambria" w:cs="Cambria"/>
          <w:sz w:val="24"/>
          <w:szCs w:val="24"/>
        </w:rPr>
        <w:t>In this text, what is the role of the wate</w:t>
      </w:r>
      <w:r>
        <w:rPr>
          <w:rFonts w:ascii="Cambria" w:eastAsia="Cambria" w:hAnsi="Cambria" w:cs="Cambria"/>
          <w:sz w:val="24"/>
          <w:szCs w:val="24"/>
        </w:rPr>
        <w:t xml:space="preserve">r - both literally, in relation to the plant, and metaphorically? </w:t>
      </w:r>
    </w:p>
    <w:p w:rsidR="00E25587" w:rsidRDefault="00E25587">
      <w:pPr>
        <w:ind w:firstLine="720"/>
        <w:jc w:val="center"/>
        <w:rPr>
          <w:rFonts w:ascii="Cambria" w:eastAsia="Cambria" w:hAnsi="Cambria" w:cs="Cambria"/>
          <w:sz w:val="24"/>
          <w:szCs w:val="24"/>
        </w:rPr>
      </w:pPr>
    </w:p>
    <w:tbl>
      <w:tblPr>
        <w:tblStyle w:val="a6"/>
        <w:tblW w:w="8055" w:type="dxa"/>
        <w:jc w:val="center"/>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600" w:firstRow="0" w:lastRow="0" w:firstColumn="0" w:lastColumn="0" w:noHBand="1" w:noVBand="1"/>
      </w:tblPr>
      <w:tblGrid>
        <w:gridCol w:w="8055"/>
      </w:tblGrid>
      <w:tr w:rsidR="00E25587">
        <w:trPr>
          <w:jc w:val="center"/>
        </w:trPr>
        <w:tc>
          <w:tcPr>
            <w:tcW w:w="8055" w:type="dxa"/>
            <w:shd w:val="clear" w:color="auto" w:fill="EFEFEF"/>
            <w:tcMar>
              <w:top w:w="100" w:type="dxa"/>
              <w:left w:w="100" w:type="dxa"/>
              <w:bottom w:w="100" w:type="dxa"/>
              <w:right w:w="100" w:type="dxa"/>
            </w:tcMar>
          </w:tcPr>
          <w:p w:rsidR="00E25587" w:rsidRDefault="00215B6E">
            <w:pPr>
              <w:rPr>
                <w:rFonts w:ascii="Cambria" w:eastAsia="Cambria" w:hAnsi="Cambria" w:cs="Cambria"/>
                <w:sz w:val="24"/>
                <w:szCs w:val="24"/>
              </w:rPr>
            </w:pPr>
            <w:r>
              <w:rPr>
                <w:rFonts w:ascii="Cambria" w:eastAsia="Cambria" w:hAnsi="Cambria" w:cs="Cambria"/>
                <w:sz w:val="24"/>
                <w:szCs w:val="24"/>
              </w:rPr>
              <w:t>Given this text’s perspective, how does water shape our repentance process?</w:t>
            </w:r>
          </w:p>
        </w:tc>
      </w:tr>
    </w:tbl>
    <w:p w:rsidR="00E25587" w:rsidRDefault="00E25587">
      <w:pPr>
        <w:rPr>
          <w:rFonts w:ascii="Cambria" w:eastAsia="Cambria" w:hAnsi="Cambria" w:cs="Cambria"/>
          <w:sz w:val="24"/>
          <w:szCs w:val="24"/>
        </w:rPr>
      </w:pPr>
    </w:p>
    <w:p w:rsidR="00E25587" w:rsidRDefault="00E25587">
      <w:pPr>
        <w:rPr>
          <w:rFonts w:ascii="Cambria" w:eastAsia="Cambria" w:hAnsi="Cambria" w:cs="Cambria"/>
          <w:sz w:val="24"/>
          <w:szCs w:val="24"/>
        </w:rPr>
      </w:pPr>
    </w:p>
    <w:p w:rsidR="00E25587" w:rsidRDefault="00215B6E">
      <w:pPr>
        <w:rPr>
          <w:rFonts w:ascii="Cambria" w:eastAsia="Cambria" w:hAnsi="Cambria" w:cs="Cambria"/>
          <w:i/>
          <w:sz w:val="24"/>
          <w:szCs w:val="24"/>
        </w:rPr>
      </w:pPr>
      <w:r>
        <w:rPr>
          <w:rFonts w:ascii="Cambria" w:eastAsia="Cambria" w:hAnsi="Cambria" w:cs="Cambria"/>
          <w:b/>
          <w:i/>
          <w:sz w:val="24"/>
          <w:szCs w:val="24"/>
        </w:rPr>
        <w:t>From Stop 4 to Stop 5</w:t>
      </w:r>
    </w:p>
    <w:p w:rsidR="00E25587" w:rsidRDefault="00215B6E">
      <w:pPr>
        <w:rPr>
          <w:rFonts w:ascii="Cambria" w:eastAsia="Cambria" w:hAnsi="Cambria" w:cs="Cambria"/>
          <w:i/>
          <w:sz w:val="24"/>
          <w:szCs w:val="24"/>
        </w:rPr>
      </w:pPr>
      <w:r>
        <w:rPr>
          <w:rFonts w:ascii="Cambria" w:eastAsia="Cambria" w:hAnsi="Cambria" w:cs="Cambria"/>
          <w:i/>
          <w:sz w:val="24"/>
          <w:szCs w:val="24"/>
        </w:rPr>
        <w:t xml:space="preserve">The practice in this text involved the rabbis physically </w:t>
      </w:r>
      <w:r>
        <w:rPr>
          <w:rFonts w:ascii="Cambria" w:eastAsia="Cambria" w:hAnsi="Cambria" w:cs="Cambria"/>
          <w:i/>
          <w:sz w:val="24"/>
          <w:szCs w:val="24"/>
          <w:u w:val="single"/>
        </w:rPr>
        <w:t>letting go</w:t>
      </w:r>
      <w:r>
        <w:rPr>
          <w:rFonts w:ascii="Cambria" w:eastAsia="Cambria" w:hAnsi="Cambria" w:cs="Cambria"/>
          <w:i/>
          <w:sz w:val="24"/>
          <w:szCs w:val="24"/>
        </w:rPr>
        <w:t xml:space="preserve"> of something they were holding on to - something that they had cultivated and perhaps even grown to care about and love. </w:t>
      </w:r>
    </w:p>
    <w:p w:rsidR="00E25587" w:rsidRDefault="00E25587">
      <w:pPr>
        <w:rPr>
          <w:rFonts w:ascii="Cambria" w:eastAsia="Cambria" w:hAnsi="Cambria" w:cs="Cambria"/>
          <w:i/>
          <w:sz w:val="24"/>
          <w:szCs w:val="24"/>
        </w:rPr>
      </w:pPr>
    </w:p>
    <w:p w:rsidR="00E25587" w:rsidRDefault="00215B6E">
      <w:pPr>
        <w:rPr>
          <w:rFonts w:ascii="Cambria" w:eastAsia="Cambria" w:hAnsi="Cambria" w:cs="Cambria"/>
          <w:i/>
          <w:sz w:val="24"/>
          <w:szCs w:val="24"/>
        </w:rPr>
      </w:pPr>
      <w:r>
        <w:rPr>
          <w:rFonts w:ascii="Cambria" w:eastAsia="Cambria" w:hAnsi="Cambria" w:cs="Cambria"/>
          <w:i/>
          <w:sz w:val="24"/>
          <w:szCs w:val="24"/>
        </w:rPr>
        <w:t xml:space="preserve">As you walk to Stop 5, think to yourself: what are you holding on to? Ask yourself if you need to </w:t>
      </w:r>
      <w:r>
        <w:rPr>
          <w:rFonts w:ascii="Cambria" w:eastAsia="Cambria" w:hAnsi="Cambria" w:cs="Cambria"/>
          <w:i/>
          <w:sz w:val="24"/>
          <w:szCs w:val="24"/>
          <w:u w:val="single"/>
        </w:rPr>
        <w:t>let go</w:t>
      </w:r>
      <w:r>
        <w:rPr>
          <w:rFonts w:ascii="Cambria" w:eastAsia="Cambria" w:hAnsi="Cambria" w:cs="Cambria"/>
          <w:i/>
          <w:sz w:val="24"/>
          <w:szCs w:val="24"/>
        </w:rPr>
        <w:t xml:space="preserve"> of certain ‘sins,’ events, </w:t>
      </w:r>
      <w:r>
        <w:rPr>
          <w:rFonts w:ascii="Cambria" w:eastAsia="Cambria" w:hAnsi="Cambria" w:cs="Cambria"/>
          <w:i/>
          <w:sz w:val="24"/>
          <w:szCs w:val="24"/>
        </w:rPr>
        <w:t xml:space="preserve">or habits from this past year. </w:t>
      </w:r>
    </w:p>
    <w:p w:rsidR="00E25587" w:rsidRDefault="00E25587">
      <w:pPr>
        <w:rPr>
          <w:rFonts w:ascii="Cambria" w:eastAsia="Cambria" w:hAnsi="Cambria" w:cs="Cambria"/>
          <w:i/>
          <w:sz w:val="24"/>
          <w:szCs w:val="24"/>
        </w:rPr>
      </w:pPr>
    </w:p>
    <w:p w:rsidR="00E25587" w:rsidRDefault="00215B6E">
      <w:pPr>
        <w:rPr>
          <w:rFonts w:ascii="Cambria" w:eastAsia="Cambria" w:hAnsi="Cambria" w:cs="Cambria"/>
          <w:i/>
          <w:sz w:val="24"/>
          <w:szCs w:val="24"/>
        </w:rPr>
      </w:pPr>
      <w:r>
        <w:rPr>
          <w:rFonts w:ascii="Cambria" w:eastAsia="Cambria" w:hAnsi="Cambria" w:cs="Cambria"/>
          <w:i/>
          <w:sz w:val="24"/>
          <w:szCs w:val="24"/>
        </w:rPr>
        <w:t>We will gather together at Stop 5.</w:t>
      </w:r>
    </w:p>
    <w:p w:rsidR="00E25587" w:rsidRDefault="00E25587">
      <w:pPr>
        <w:rPr>
          <w:rFonts w:ascii="Cambria" w:eastAsia="Cambria" w:hAnsi="Cambria" w:cs="Cambria"/>
          <w:i/>
          <w:sz w:val="24"/>
          <w:szCs w:val="24"/>
        </w:rPr>
      </w:pPr>
    </w:p>
    <w:p w:rsidR="00E25587" w:rsidRDefault="00E25587">
      <w:pPr>
        <w:rPr>
          <w:rFonts w:ascii="Cambria" w:eastAsia="Cambria" w:hAnsi="Cambria" w:cs="Cambria"/>
          <w:b/>
          <w:sz w:val="24"/>
          <w:szCs w:val="24"/>
          <w:u w:val="single"/>
        </w:rPr>
      </w:pPr>
    </w:p>
    <w:p w:rsidR="00E25587" w:rsidRDefault="00E25587">
      <w:pPr>
        <w:rPr>
          <w:rFonts w:ascii="Cambria" w:eastAsia="Cambria" w:hAnsi="Cambria" w:cs="Cambria"/>
          <w:b/>
          <w:sz w:val="24"/>
          <w:szCs w:val="24"/>
          <w:u w:val="single"/>
        </w:rPr>
      </w:pPr>
    </w:p>
    <w:p w:rsidR="00E25587" w:rsidRDefault="00215B6E">
      <w:pPr>
        <w:rPr>
          <w:rFonts w:ascii="Cambria" w:eastAsia="Cambria" w:hAnsi="Cambria" w:cs="Cambria"/>
          <w:b/>
          <w:sz w:val="24"/>
          <w:szCs w:val="24"/>
          <w:u w:val="single"/>
        </w:rPr>
      </w:pPr>
      <w:r>
        <w:br w:type="page"/>
      </w:r>
    </w:p>
    <w:p w:rsidR="00E25587" w:rsidRDefault="00215B6E">
      <w:pPr>
        <w:rPr>
          <w:rFonts w:ascii="Cambria" w:eastAsia="Cambria" w:hAnsi="Cambria" w:cs="Cambria"/>
          <w:sz w:val="24"/>
          <w:szCs w:val="24"/>
        </w:rPr>
      </w:pPr>
      <w:r>
        <w:rPr>
          <w:rFonts w:ascii="Cambria" w:eastAsia="Cambria" w:hAnsi="Cambria" w:cs="Cambria"/>
          <w:b/>
          <w:sz w:val="24"/>
          <w:szCs w:val="24"/>
          <w:u w:val="single"/>
        </w:rPr>
        <w:lastRenderedPageBreak/>
        <w:t xml:space="preserve">Stop 5: </w:t>
      </w:r>
      <w:r>
        <w:rPr>
          <w:rFonts w:ascii="Cambria" w:eastAsia="Cambria" w:hAnsi="Cambria" w:cs="Cambria"/>
          <w:b/>
          <w:i/>
          <w:sz w:val="24"/>
          <w:szCs w:val="24"/>
          <w:u w:val="single"/>
        </w:rPr>
        <w:t xml:space="preserve">FINAL MEETING POINT BEFORE TASHLIKH SITE </w:t>
      </w:r>
      <w:r>
        <w:rPr>
          <w:rFonts w:ascii="Cambria" w:eastAsia="Cambria" w:hAnsi="Cambria" w:cs="Cambria"/>
          <w:b/>
          <w:sz w:val="24"/>
          <w:szCs w:val="24"/>
          <w:u w:val="single"/>
        </w:rPr>
        <w:t>(see map)</w:t>
      </w:r>
    </w:p>
    <w:p w:rsidR="00E25587" w:rsidRDefault="00E25587">
      <w:pPr>
        <w:rPr>
          <w:rFonts w:ascii="Cambria" w:eastAsia="Cambria" w:hAnsi="Cambria" w:cs="Cambria"/>
          <w:sz w:val="24"/>
          <w:szCs w:val="24"/>
        </w:rPr>
      </w:pPr>
    </w:p>
    <w:p w:rsidR="00E25587" w:rsidRDefault="00215B6E">
      <w:pPr>
        <w:rPr>
          <w:rFonts w:ascii="Cambria" w:eastAsia="Cambria" w:hAnsi="Cambria" w:cs="Cambria"/>
          <w:sz w:val="24"/>
          <w:szCs w:val="24"/>
        </w:rPr>
      </w:pPr>
      <w:r>
        <w:rPr>
          <w:rFonts w:ascii="Cambria" w:eastAsia="Cambria" w:hAnsi="Cambria" w:cs="Cambria"/>
          <w:sz w:val="24"/>
          <w:szCs w:val="24"/>
        </w:rPr>
        <w:t>Once our group has gathered at the Meeting Point, we will read the following poem together:</w:t>
      </w:r>
    </w:p>
    <w:p w:rsidR="00E25587" w:rsidRDefault="00E25587">
      <w:pPr>
        <w:rPr>
          <w:rFonts w:ascii="Cambria" w:eastAsia="Cambria" w:hAnsi="Cambria" w:cs="Cambria"/>
          <w:sz w:val="24"/>
          <w:szCs w:val="24"/>
        </w:rPr>
      </w:pPr>
    </w:p>
    <w:tbl>
      <w:tblPr>
        <w:tblStyle w:val="a7"/>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E25587">
        <w:tc>
          <w:tcPr>
            <w:tcW w:w="9360" w:type="dxa"/>
            <w:shd w:val="clear" w:color="auto" w:fill="B7B7B7"/>
            <w:tcMar>
              <w:top w:w="100" w:type="dxa"/>
              <w:left w:w="100" w:type="dxa"/>
              <w:bottom w:w="100" w:type="dxa"/>
              <w:right w:w="100" w:type="dxa"/>
            </w:tcMar>
          </w:tcPr>
          <w:p w:rsidR="00E25587" w:rsidRDefault="00215B6E">
            <w:pPr>
              <w:rPr>
                <w:rFonts w:ascii="Cambria" w:eastAsia="Cambria" w:hAnsi="Cambria" w:cs="Cambria"/>
                <w:b/>
                <w:i/>
                <w:sz w:val="24"/>
                <w:szCs w:val="24"/>
              </w:rPr>
            </w:pPr>
            <w:r>
              <w:rPr>
                <w:rFonts w:ascii="Cambria" w:eastAsia="Cambria" w:hAnsi="Cambria" w:cs="Cambria"/>
                <w:b/>
                <w:sz w:val="24"/>
                <w:szCs w:val="24"/>
              </w:rPr>
              <w:t>Malka Heifetz Tussman (trans. Marcia Falk)</w:t>
            </w:r>
          </w:p>
        </w:tc>
      </w:tr>
      <w:tr w:rsidR="00E25587">
        <w:tc>
          <w:tcPr>
            <w:tcW w:w="9360" w:type="dxa"/>
            <w:shd w:val="clear" w:color="auto" w:fill="auto"/>
            <w:tcMar>
              <w:top w:w="100" w:type="dxa"/>
              <w:left w:w="100" w:type="dxa"/>
              <w:bottom w:w="100" w:type="dxa"/>
              <w:right w:w="100" w:type="dxa"/>
            </w:tcMar>
          </w:tcPr>
          <w:p w:rsidR="00E25587" w:rsidRDefault="00215B6E">
            <w:pPr>
              <w:rPr>
                <w:rFonts w:ascii="Cambria" w:eastAsia="Cambria" w:hAnsi="Cambria" w:cs="Cambria"/>
                <w:i/>
                <w:sz w:val="24"/>
                <w:szCs w:val="24"/>
              </w:rPr>
            </w:pPr>
            <w:r>
              <w:rPr>
                <w:rFonts w:ascii="Cambria" w:eastAsia="Cambria" w:hAnsi="Cambria" w:cs="Cambria"/>
                <w:i/>
                <w:sz w:val="24"/>
                <w:szCs w:val="24"/>
              </w:rPr>
              <w:t>Today is Forever</w:t>
            </w:r>
          </w:p>
          <w:p w:rsidR="00E25587" w:rsidRDefault="00E25587">
            <w:pPr>
              <w:rPr>
                <w:rFonts w:ascii="Cambria" w:eastAsia="Cambria" w:hAnsi="Cambria" w:cs="Cambria"/>
                <w:sz w:val="24"/>
                <w:szCs w:val="24"/>
              </w:rPr>
            </w:pPr>
          </w:p>
          <w:p w:rsidR="00E25587" w:rsidRDefault="00215B6E">
            <w:pPr>
              <w:rPr>
                <w:rFonts w:ascii="Cambria" w:eastAsia="Cambria" w:hAnsi="Cambria" w:cs="Cambria"/>
                <w:sz w:val="24"/>
                <w:szCs w:val="24"/>
              </w:rPr>
            </w:pPr>
            <w:r>
              <w:rPr>
                <w:rFonts w:ascii="Cambria" w:eastAsia="Cambria" w:hAnsi="Cambria" w:cs="Cambria"/>
                <w:sz w:val="24"/>
                <w:szCs w:val="24"/>
              </w:rPr>
              <w:t xml:space="preserve">I stroll often in a nearby park - </w:t>
            </w:r>
            <w:r>
              <w:rPr>
                <w:rFonts w:ascii="Cambria" w:eastAsia="Cambria" w:hAnsi="Cambria" w:cs="Cambria"/>
                <w:sz w:val="24"/>
                <w:szCs w:val="24"/>
              </w:rPr>
              <w:br/>
              <w:t>old trees wildly overgrown,</w:t>
            </w:r>
            <w:r>
              <w:rPr>
                <w:rFonts w:ascii="Cambria" w:eastAsia="Cambria" w:hAnsi="Cambria" w:cs="Cambria"/>
                <w:sz w:val="24"/>
                <w:szCs w:val="24"/>
              </w:rPr>
              <w:br/>
              <w:t>bushes and flowers blooming all four seasons,</w:t>
            </w:r>
            <w:r>
              <w:rPr>
                <w:rFonts w:ascii="Cambria" w:eastAsia="Cambria" w:hAnsi="Cambria" w:cs="Cambria"/>
                <w:sz w:val="24"/>
                <w:szCs w:val="24"/>
              </w:rPr>
              <w:br/>
              <w:t>a creek babbling childishly over pebbles,</w:t>
            </w:r>
            <w:r>
              <w:rPr>
                <w:rFonts w:ascii="Cambria" w:eastAsia="Cambria" w:hAnsi="Cambria" w:cs="Cambria"/>
                <w:sz w:val="24"/>
                <w:szCs w:val="24"/>
              </w:rPr>
              <w:br/>
              <w:t xml:space="preserve">a small bridge with rough-hewn railings - </w:t>
            </w:r>
            <w:r>
              <w:rPr>
                <w:rFonts w:ascii="Cambria" w:eastAsia="Cambria" w:hAnsi="Cambria" w:cs="Cambria"/>
                <w:sz w:val="24"/>
                <w:szCs w:val="24"/>
              </w:rPr>
              <w:br/>
            </w:r>
            <w:r>
              <w:rPr>
                <w:rFonts w:ascii="Cambria" w:eastAsia="Cambria" w:hAnsi="Cambria" w:cs="Cambria"/>
                <w:sz w:val="24"/>
                <w:szCs w:val="24"/>
              </w:rPr>
              <w:t>this is my little park</w:t>
            </w:r>
          </w:p>
          <w:p w:rsidR="00E25587" w:rsidRDefault="00E25587">
            <w:pPr>
              <w:rPr>
                <w:rFonts w:ascii="Cambria" w:eastAsia="Cambria" w:hAnsi="Cambria" w:cs="Cambria"/>
                <w:sz w:val="24"/>
                <w:szCs w:val="24"/>
              </w:rPr>
            </w:pPr>
          </w:p>
          <w:p w:rsidR="00E25587" w:rsidRDefault="00215B6E">
            <w:pPr>
              <w:rPr>
                <w:rFonts w:ascii="Cambria" w:eastAsia="Cambria" w:hAnsi="Cambria" w:cs="Cambria"/>
                <w:sz w:val="24"/>
                <w:szCs w:val="24"/>
              </w:rPr>
            </w:pPr>
            <w:r>
              <w:rPr>
                <w:rFonts w:ascii="Cambria" w:eastAsia="Cambria" w:hAnsi="Cambria" w:cs="Cambria"/>
                <w:sz w:val="24"/>
                <w:szCs w:val="24"/>
              </w:rPr>
              <w:t>It's mild and gentle</w:t>
            </w:r>
            <w:r>
              <w:rPr>
                <w:rFonts w:ascii="Cambria" w:eastAsia="Cambria" w:hAnsi="Cambria" w:cs="Cambria"/>
                <w:sz w:val="24"/>
                <w:szCs w:val="24"/>
              </w:rPr>
              <w:br/>
              <w:t>in the breath-song of the park</w:t>
            </w:r>
            <w:r>
              <w:rPr>
                <w:rFonts w:ascii="Cambria" w:eastAsia="Cambria" w:hAnsi="Cambria" w:cs="Cambria"/>
                <w:sz w:val="24"/>
                <w:szCs w:val="24"/>
              </w:rPr>
              <w:br/>
              <w:t>and good to catch some gossip from the flutterers and fliers.</w:t>
            </w:r>
            <w:r>
              <w:rPr>
                <w:rFonts w:ascii="Cambria" w:eastAsia="Cambria" w:hAnsi="Cambria" w:cs="Cambria"/>
                <w:sz w:val="24"/>
                <w:szCs w:val="24"/>
              </w:rPr>
              <w:br/>
            </w:r>
            <w:r>
              <w:rPr>
                <w:rFonts w:ascii="Cambria" w:eastAsia="Cambria" w:hAnsi="Cambria" w:cs="Cambria"/>
                <w:sz w:val="24"/>
                <w:szCs w:val="24"/>
              </w:rPr>
              <w:br/>
              <w:t>Leaning on the railing of the bridge,</w:t>
            </w:r>
            <w:r>
              <w:rPr>
                <w:rFonts w:ascii="Cambria" w:eastAsia="Cambria" w:hAnsi="Cambria" w:cs="Cambria"/>
                <w:sz w:val="24"/>
                <w:szCs w:val="24"/>
              </w:rPr>
              <w:br/>
              <w:t>seeing myself in clear water,</w:t>
            </w:r>
            <w:r>
              <w:rPr>
                <w:rFonts w:ascii="Cambria" w:eastAsia="Cambria" w:hAnsi="Cambria" w:cs="Cambria"/>
                <w:sz w:val="24"/>
                <w:szCs w:val="24"/>
              </w:rPr>
              <w:br/>
              <w:t xml:space="preserve">I ask, </w:t>
            </w:r>
            <w:r>
              <w:rPr>
                <w:rFonts w:ascii="Cambria" w:eastAsia="Cambria" w:hAnsi="Cambria" w:cs="Cambria"/>
                <w:i/>
                <w:sz w:val="24"/>
                <w:szCs w:val="24"/>
              </w:rPr>
              <w:t>Little stream,</w:t>
            </w:r>
            <w:r>
              <w:rPr>
                <w:rFonts w:ascii="Cambria" w:eastAsia="Cambria" w:hAnsi="Cambria" w:cs="Cambria"/>
                <w:i/>
                <w:sz w:val="24"/>
                <w:szCs w:val="24"/>
              </w:rPr>
              <w:br/>
              <w:t>will you tumble and flow he</w:t>
            </w:r>
            <w:r>
              <w:rPr>
                <w:rFonts w:ascii="Cambria" w:eastAsia="Cambria" w:hAnsi="Cambria" w:cs="Cambria"/>
                <w:i/>
                <w:sz w:val="24"/>
                <w:szCs w:val="24"/>
              </w:rPr>
              <w:t xml:space="preserve">re </w:t>
            </w:r>
            <w:r>
              <w:rPr>
                <w:rFonts w:ascii="Cambria" w:eastAsia="Cambria" w:hAnsi="Cambria" w:cs="Cambria"/>
                <w:i/>
                <w:sz w:val="24"/>
                <w:szCs w:val="24"/>
              </w:rPr>
              <w:br/>
              <w:t>forever?</w:t>
            </w:r>
            <w:r>
              <w:rPr>
                <w:rFonts w:ascii="Cambria" w:eastAsia="Cambria" w:hAnsi="Cambria" w:cs="Cambria"/>
                <w:i/>
                <w:sz w:val="24"/>
                <w:szCs w:val="24"/>
              </w:rPr>
              <w:br/>
            </w:r>
            <w:r>
              <w:rPr>
                <w:rFonts w:ascii="Cambria" w:eastAsia="Cambria" w:hAnsi="Cambria" w:cs="Cambria"/>
                <w:sz w:val="24"/>
                <w:szCs w:val="24"/>
              </w:rPr>
              <w:br/>
              <w:t>The creek babbles back, laughing,</w:t>
            </w:r>
            <w:r>
              <w:rPr>
                <w:rFonts w:ascii="Cambria" w:eastAsia="Cambria" w:hAnsi="Cambria" w:cs="Cambria"/>
                <w:sz w:val="24"/>
                <w:szCs w:val="24"/>
              </w:rPr>
              <w:br/>
            </w:r>
            <w:r>
              <w:rPr>
                <w:rFonts w:ascii="Cambria" w:eastAsia="Cambria" w:hAnsi="Cambria" w:cs="Cambria"/>
                <w:i/>
                <w:sz w:val="24"/>
                <w:szCs w:val="24"/>
              </w:rPr>
              <w:t>Today is forever.</w:t>
            </w:r>
            <w:r>
              <w:rPr>
                <w:rFonts w:ascii="Cambria" w:eastAsia="Cambria" w:hAnsi="Cambria" w:cs="Cambria"/>
                <w:i/>
                <w:sz w:val="24"/>
                <w:szCs w:val="24"/>
              </w:rPr>
              <w:br/>
              <w:t>Forever is right now.</w:t>
            </w:r>
            <w:r>
              <w:rPr>
                <w:rFonts w:ascii="Cambria" w:eastAsia="Cambria" w:hAnsi="Cambria" w:cs="Cambria"/>
                <w:sz w:val="24"/>
                <w:szCs w:val="24"/>
              </w:rPr>
              <w:br/>
            </w:r>
            <w:r>
              <w:rPr>
                <w:rFonts w:ascii="Cambria" w:eastAsia="Cambria" w:hAnsi="Cambria" w:cs="Cambria"/>
                <w:sz w:val="24"/>
                <w:szCs w:val="24"/>
              </w:rPr>
              <w:br/>
              <w:t>I smile, a sparkful of believing,</w:t>
            </w:r>
            <w:r>
              <w:rPr>
                <w:rFonts w:ascii="Cambria" w:eastAsia="Cambria" w:hAnsi="Cambria" w:cs="Cambria"/>
                <w:sz w:val="24"/>
                <w:szCs w:val="24"/>
              </w:rPr>
              <w:br/>
              <w:t>a sighful of not-believing:</w:t>
            </w:r>
            <w:r>
              <w:rPr>
                <w:rFonts w:ascii="Cambria" w:eastAsia="Cambria" w:hAnsi="Cambria" w:cs="Cambria"/>
                <w:sz w:val="24"/>
                <w:szCs w:val="24"/>
              </w:rPr>
              <w:br/>
            </w:r>
            <w:r>
              <w:rPr>
                <w:rFonts w:ascii="Cambria" w:eastAsia="Cambria" w:hAnsi="Cambria" w:cs="Cambria"/>
                <w:i/>
                <w:sz w:val="24"/>
                <w:szCs w:val="24"/>
              </w:rPr>
              <w:t>Today is forever.</w:t>
            </w:r>
            <w:r>
              <w:rPr>
                <w:rFonts w:ascii="Cambria" w:eastAsia="Cambria" w:hAnsi="Cambria" w:cs="Cambria"/>
                <w:i/>
                <w:sz w:val="24"/>
                <w:szCs w:val="24"/>
              </w:rPr>
              <w:br/>
              <w:t>Forever is right now...</w:t>
            </w:r>
          </w:p>
        </w:tc>
      </w:tr>
    </w:tbl>
    <w:p w:rsidR="00E25587" w:rsidRDefault="00E25587">
      <w:pPr>
        <w:rPr>
          <w:rFonts w:ascii="Cambria" w:eastAsia="Cambria" w:hAnsi="Cambria" w:cs="Cambria"/>
          <w:sz w:val="24"/>
          <w:szCs w:val="24"/>
        </w:rPr>
      </w:pPr>
    </w:p>
    <w:p w:rsidR="00E25587" w:rsidRDefault="00E25587">
      <w:pPr>
        <w:rPr>
          <w:rFonts w:ascii="Cambria" w:eastAsia="Cambria" w:hAnsi="Cambria" w:cs="Cambria"/>
          <w:b/>
          <w:i/>
          <w:sz w:val="24"/>
          <w:szCs w:val="24"/>
        </w:rPr>
      </w:pPr>
    </w:p>
    <w:p w:rsidR="00E25587" w:rsidRDefault="00E25587">
      <w:pPr>
        <w:rPr>
          <w:rFonts w:ascii="Cambria" w:eastAsia="Cambria" w:hAnsi="Cambria" w:cs="Cambria"/>
          <w:b/>
          <w:i/>
          <w:sz w:val="24"/>
          <w:szCs w:val="24"/>
        </w:rPr>
      </w:pPr>
    </w:p>
    <w:p w:rsidR="00E25587" w:rsidRDefault="00E25587">
      <w:pPr>
        <w:rPr>
          <w:rFonts w:ascii="Cambria" w:eastAsia="Cambria" w:hAnsi="Cambria" w:cs="Cambria"/>
          <w:b/>
          <w:i/>
          <w:sz w:val="24"/>
          <w:szCs w:val="24"/>
        </w:rPr>
      </w:pPr>
    </w:p>
    <w:p w:rsidR="00B90D94" w:rsidRDefault="00B90D94">
      <w:pPr>
        <w:rPr>
          <w:rFonts w:ascii="Cambria" w:eastAsia="Cambria" w:hAnsi="Cambria" w:cs="Cambria"/>
          <w:b/>
          <w:i/>
          <w:sz w:val="24"/>
          <w:szCs w:val="24"/>
        </w:rPr>
      </w:pPr>
      <w:r>
        <w:rPr>
          <w:rFonts w:ascii="Cambria" w:eastAsia="Cambria" w:hAnsi="Cambria" w:cs="Cambria"/>
          <w:b/>
          <w:i/>
          <w:sz w:val="24"/>
          <w:szCs w:val="24"/>
        </w:rPr>
        <w:br w:type="page"/>
      </w:r>
    </w:p>
    <w:p w:rsidR="00E25587" w:rsidRDefault="00215B6E">
      <w:pPr>
        <w:rPr>
          <w:rFonts w:ascii="Cambria" w:eastAsia="Cambria" w:hAnsi="Cambria" w:cs="Cambria"/>
          <w:b/>
          <w:i/>
          <w:sz w:val="24"/>
          <w:szCs w:val="24"/>
        </w:rPr>
      </w:pPr>
      <w:r>
        <w:rPr>
          <w:rFonts w:ascii="Cambria" w:eastAsia="Cambria" w:hAnsi="Cambria" w:cs="Cambria"/>
          <w:b/>
          <w:i/>
          <w:sz w:val="24"/>
          <w:szCs w:val="24"/>
        </w:rPr>
        <w:lastRenderedPageBreak/>
        <w:t>From the Meeting Point to the Waterfront: Individual Refle</w:t>
      </w:r>
      <w:r>
        <w:rPr>
          <w:rFonts w:ascii="Cambria" w:eastAsia="Cambria" w:hAnsi="Cambria" w:cs="Cambria"/>
          <w:b/>
          <w:i/>
          <w:sz w:val="24"/>
          <w:szCs w:val="24"/>
        </w:rPr>
        <w:t>ction</w:t>
      </w:r>
    </w:p>
    <w:p w:rsidR="00E25587" w:rsidRDefault="00E25587">
      <w:pPr>
        <w:rPr>
          <w:rFonts w:ascii="Cambria" w:eastAsia="Cambria" w:hAnsi="Cambria" w:cs="Cambria"/>
          <w:b/>
          <w:i/>
          <w:sz w:val="24"/>
          <w:szCs w:val="24"/>
        </w:rPr>
      </w:pPr>
    </w:p>
    <w:p w:rsidR="00E25587" w:rsidRDefault="00215B6E">
      <w:pPr>
        <w:rPr>
          <w:rFonts w:ascii="Cambria" w:eastAsia="Cambria" w:hAnsi="Cambria" w:cs="Cambria"/>
          <w:i/>
          <w:sz w:val="24"/>
          <w:szCs w:val="24"/>
        </w:rPr>
      </w:pPr>
      <w:r>
        <w:rPr>
          <w:rFonts w:ascii="Cambria" w:eastAsia="Cambria" w:hAnsi="Cambria" w:cs="Cambria"/>
          <w:i/>
          <w:sz w:val="24"/>
          <w:szCs w:val="24"/>
        </w:rPr>
        <w:t>In this poem, water is imagined as an active participant - it babbles and laughs, speaking and communicating with the narrator. Here, water is a peaceful partner - a source of gentleness and wisdom. Yet in the other texts we examined - and in our own indiv</w:t>
      </w:r>
      <w:r>
        <w:rPr>
          <w:rFonts w:ascii="Cambria" w:eastAsia="Cambria" w:hAnsi="Cambria" w:cs="Cambria"/>
          <w:i/>
          <w:sz w:val="24"/>
          <w:szCs w:val="24"/>
        </w:rPr>
        <w:t xml:space="preserve">idual experiences - water may have played a different role. </w:t>
      </w:r>
    </w:p>
    <w:p w:rsidR="00E25587" w:rsidRDefault="00E25587">
      <w:pPr>
        <w:rPr>
          <w:rFonts w:ascii="Cambria" w:eastAsia="Cambria" w:hAnsi="Cambria" w:cs="Cambria"/>
          <w:i/>
          <w:sz w:val="24"/>
          <w:szCs w:val="24"/>
        </w:rPr>
      </w:pPr>
    </w:p>
    <w:p w:rsidR="00E25587" w:rsidRDefault="00215B6E">
      <w:pPr>
        <w:rPr>
          <w:rFonts w:ascii="Cambria" w:eastAsia="Cambria" w:hAnsi="Cambria" w:cs="Cambria"/>
          <w:i/>
          <w:sz w:val="24"/>
          <w:szCs w:val="24"/>
        </w:rPr>
      </w:pPr>
      <w:r>
        <w:rPr>
          <w:rFonts w:ascii="Cambria" w:eastAsia="Cambria" w:hAnsi="Cambria" w:cs="Cambria"/>
          <w:i/>
          <w:sz w:val="24"/>
          <w:szCs w:val="24"/>
        </w:rPr>
        <w:t xml:space="preserve">As you do the final walk down to the water, ask yourself - what would you want this water to say to you today? What mantra would you need to hear to inspire your repentance, to provide you with </w:t>
      </w:r>
      <w:r>
        <w:rPr>
          <w:rFonts w:ascii="Cambria" w:eastAsia="Cambria" w:hAnsi="Cambria" w:cs="Cambria"/>
          <w:i/>
          <w:sz w:val="24"/>
          <w:szCs w:val="24"/>
        </w:rPr>
        <w:t xml:space="preserve">comfort, to remind you of your place in the world and in community? As the water comes into view, repeat that mantra to yourself in sync with your footsteps. </w:t>
      </w:r>
    </w:p>
    <w:p w:rsidR="00E25587" w:rsidRDefault="00E25587">
      <w:pPr>
        <w:rPr>
          <w:rFonts w:ascii="Cambria" w:eastAsia="Cambria" w:hAnsi="Cambria" w:cs="Cambria"/>
          <w:i/>
          <w:sz w:val="24"/>
          <w:szCs w:val="24"/>
        </w:rPr>
      </w:pPr>
    </w:p>
    <w:p w:rsidR="00E25587" w:rsidRDefault="00E25587">
      <w:pPr>
        <w:rPr>
          <w:rFonts w:ascii="Cambria" w:eastAsia="Cambria" w:hAnsi="Cambria" w:cs="Cambria"/>
          <w:sz w:val="24"/>
          <w:szCs w:val="24"/>
        </w:rPr>
      </w:pPr>
    </w:p>
    <w:p w:rsidR="00E25587" w:rsidRDefault="00E25587">
      <w:pPr>
        <w:rPr>
          <w:rFonts w:ascii="Cambria" w:eastAsia="Cambria" w:hAnsi="Cambria" w:cs="Cambria"/>
          <w:sz w:val="24"/>
          <w:szCs w:val="24"/>
        </w:rPr>
      </w:pPr>
    </w:p>
    <w:sectPr w:rsidR="00E25587">
      <w:foot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5B6E" w:rsidRDefault="00215B6E">
      <w:pPr>
        <w:spacing w:line="240" w:lineRule="auto"/>
      </w:pPr>
      <w:r>
        <w:separator/>
      </w:r>
    </w:p>
  </w:endnote>
  <w:endnote w:type="continuationSeparator" w:id="0">
    <w:p w:rsidR="00215B6E" w:rsidRDefault="00215B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5587" w:rsidRDefault="00215B6E">
    <w:pPr>
      <w:jc w:val="right"/>
    </w:pPr>
    <w:r>
      <w:fldChar w:fldCharType="begin"/>
    </w:r>
    <w:r>
      <w:instrText>PAGE</w:instrText>
    </w:r>
    <w:r w:rsidR="00B90D94">
      <w:fldChar w:fldCharType="separate"/>
    </w:r>
    <w:r w:rsidR="00490F4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5B6E" w:rsidRDefault="00215B6E">
      <w:pPr>
        <w:spacing w:line="240" w:lineRule="auto"/>
      </w:pPr>
      <w:r>
        <w:separator/>
      </w:r>
    </w:p>
  </w:footnote>
  <w:footnote w:type="continuationSeparator" w:id="0">
    <w:p w:rsidR="00215B6E" w:rsidRDefault="00215B6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CF7914"/>
    <w:multiLevelType w:val="multilevel"/>
    <w:tmpl w:val="82D478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52A7A90"/>
    <w:multiLevelType w:val="multilevel"/>
    <w:tmpl w:val="76C4B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10306D1"/>
    <w:multiLevelType w:val="multilevel"/>
    <w:tmpl w:val="5C3257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37C46F1"/>
    <w:multiLevelType w:val="multilevel"/>
    <w:tmpl w:val="A7C81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587"/>
    <w:rsid w:val="00215336"/>
    <w:rsid w:val="00215B6E"/>
    <w:rsid w:val="00490F46"/>
    <w:rsid w:val="00B90D94"/>
    <w:rsid w:val="00E2558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4F2F8"/>
  <w15:docId w15:val="{D75BF688-D705-4871-9F34-52078C19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he-IL"/>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1400</Words>
  <Characters>7984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Tobias Moss</cp:lastModifiedBy>
  <cp:revision>4</cp:revision>
  <dcterms:created xsi:type="dcterms:W3CDTF">2017-09-17T19:22:00Z</dcterms:created>
  <dcterms:modified xsi:type="dcterms:W3CDTF">2017-09-17T19:26:00Z</dcterms:modified>
</cp:coreProperties>
</file>